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488" w:rsidRPr="00DB0C39" w:rsidRDefault="00570488" w:rsidP="00862343">
      <w:pPr>
        <w:rPr>
          <w:rFonts w:ascii="Times New Roman" w:hAnsi="Times New Roman" w:cs="Times New Roman"/>
        </w:rPr>
      </w:pPr>
    </w:p>
    <w:p w:rsidR="002E1855" w:rsidRPr="00DB0C39" w:rsidRDefault="002E1855" w:rsidP="00862343">
      <w:pPr>
        <w:rPr>
          <w:rFonts w:ascii="Times New Roman" w:hAnsi="Times New Roman" w:cs="Times New Roman"/>
        </w:rPr>
      </w:pPr>
    </w:p>
    <w:p w:rsidR="002E1855" w:rsidRPr="00DB0C39" w:rsidRDefault="002E1855" w:rsidP="00862343">
      <w:pPr>
        <w:rPr>
          <w:rFonts w:ascii="Times New Roman" w:hAnsi="Times New Roman" w:cs="Times New Roman"/>
        </w:rPr>
      </w:pPr>
    </w:p>
    <w:p w:rsidR="002E1855" w:rsidRPr="00DB0C39" w:rsidRDefault="002E1855" w:rsidP="008D097D">
      <w:pPr>
        <w:ind w:left="0" w:firstLine="0"/>
        <w:rPr>
          <w:rFonts w:ascii="Times New Roman" w:hAnsi="Times New Roman" w:cs="Times New Roman"/>
        </w:rPr>
      </w:pPr>
    </w:p>
    <w:p w:rsidR="002E1855" w:rsidRPr="00DB0C39" w:rsidRDefault="002E1855" w:rsidP="00862343">
      <w:pPr>
        <w:rPr>
          <w:rFonts w:ascii="Times New Roman" w:hAnsi="Times New Roman" w:cs="Times New Roman"/>
        </w:rPr>
      </w:pPr>
    </w:p>
    <w:p w:rsidR="002E1855" w:rsidRPr="00DB0C39" w:rsidRDefault="002E1855" w:rsidP="00862343">
      <w:pPr>
        <w:rPr>
          <w:rFonts w:ascii="Times New Roman" w:hAnsi="Times New Roman" w:cs="Times New Roman"/>
        </w:rPr>
      </w:pPr>
    </w:p>
    <w:p w:rsidR="002E1855" w:rsidRPr="00DB0C39" w:rsidRDefault="002E1855" w:rsidP="00664AFB">
      <w:pPr>
        <w:jc w:val="center"/>
        <w:rPr>
          <w:rFonts w:ascii="Times New Roman" w:hAnsi="Times New Roman" w:cs="Times New Roman"/>
        </w:rPr>
      </w:pPr>
    </w:p>
    <w:p w:rsidR="002E1855" w:rsidRDefault="00664AFB" w:rsidP="00664AFB">
      <w:pPr>
        <w:jc w:val="center"/>
        <w:rPr>
          <w:rFonts w:ascii="Times New Roman" w:hAnsi="Times New Roman" w:cs="Times New Roman"/>
        </w:rPr>
      </w:pPr>
      <w:r>
        <w:rPr>
          <w:rFonts w:ascii="Times New Roman" w:hAnsi="Times New Roman" w:cs="Times New Roman"/>
        </w:rPr>
        <w:t>Developing Countries.</w:t>
      </w:r>
    </w:p>
    <w:p w:rsidR="00664AFB" w:rsidRDefault="00664AFB" w:rsidP="00664AFB">
      <w:pPr>
        <w:jc w:val="center"/>
        <w:rPr>
          <w:rFonts w:ascii="Times New Roman" w:hAnsi="Times New Roman" w:cs="Times New Roman"/>
        </w:rPr>
      </w:pPr>
      <w:r>
        <w:rPr>
          <w:rFonts w:ascii="Times New Roman" w:hAnsi="Times New Roman" w:cs="Times New Roman"/>
        </w:rPr>
        <w:t>Name</w:t>
      </w:r>
    </w:p>
    <w:p w:rsidR="00664AFB" w:rsidRPr="00DB0C39" w:rsidRDefault="00664AFB" w:rsidP="00664AFB">
      <w:pPr>
        <w:jc w:val="center"/>
        <w:rPr>
          <w:rFonts w:ascii="Times New Roman" w:hAnsi="Times New Roman" w:cs="Times New Roman"/>
        </w:rPr>
      </w:pPr>
      <w:r>
        <w:rPr>
          <w:rFonts w:ascii="Times New Roman" w:hAnsi="Times New Roman" w:cs="Times New Roman"/>
        </w:rPr>
        <w:t>Institutional affiliation</w:t>
      </w:r>
    </w:p>
    <w:p w:rsidR="002E1855" w:rsidRPr="00DB0C39" w:rsidRDefault="002E1855" w:rsidP="00664AFB">
      <w:pPr>
        <w:jc w:val="center"/>
        <w:rPr>
          <w:rFonts w:ascii="Times New Roman" w:hAnsi="Times New Roman" w:cs="Times New Roman"/>
        </w:rPr>
      </w:pPr>
    </w:p>
    <w:p w:rsidR="002E1855" w:rsidRPr="00DB0C39" w:rsidRDefault="002E1855" w:rsidP="00664AFB">
      <w:pPr>
        <w:jc w:val="center"/>
        <w:rPr>
          <w:rFonts w:ascii="Times New Roman" w:hAnsi="Times New Roman" w:cs="Times New Roman"/>
        </w:rPr>
      </w:pPr>
    </w:p>
    <w:p w:rsidR="002E1855" w:rsidRPr="00DB0C39" w:rsidRDefault="002E1855" w:rsidP="00862343">
      <w:pPr>
        <w:rPr>
          <w:rFonts w:ascii="Times New Roman" w:hAnsi="Times New Roman" w:cs="Times New Roman"/>
        </w:rPr>
      </w:pPr>
    </w:p>
    <w:p w:rsidR="002E1855" w:rsidRDefault="002E1855" w:rsidP="00862343">
      <w:pPr>
        <w:rPr>
          <w:rFonts w:ascii="Times New Roman" w:hAnsi="Times New Roman" w:cs="Times New Roman"/>
        </w:rPr>
      </w:pPr>
    </w:p>
    <w:p w:rsidR="002009A1" w:rsidRDefault="002009A1" w:rsidP="00862343">
      <w:pPr>
        <w:rPr>
          <w:rFonts w:ascii="Times New Roman" w:hAnsi="Times New Roman" w:cs="Times New Roman"/>
        </w:rPr>
      </w:pPr>
    </w:p>
    <w:p w:rsidR="002009A1" w:rsidRDefault="002009A1" w:rsidP="00862343">
      <w:pPr>
        <w:rPr>
          <w:rFonts w:ascii="Times New Roman" w:hAnsi="Times New Roman" w:cs="Times New Roman"/>
        </w:rPr>
      </w:pPr>
    </w:p>
    <w:p w:rsidR="002009A1" w:rsidRPr="00DB0C39" w:rsidRDefault="002009A1" w:rsidP="00862343">
      <w:pPr>
        <w:rPr>
          <w:rFonts w:ascii="Times New Roman" w:hAnsi="Times New Roman" w:cs="Times New Roman"/>
        </w:rPr>
      </w:pPr>
    </w:p>
    <w:p w:rsidR="002E1855" w:rsidRPr="00DB0C39" w:rsidRDefault="002E1855" w:rsidP="00862343">
      <w:pPr>
        <w:rPr>
          <w:rFonts w:ascii="Times New Roman" w:hAnsi="Times New Roman" w:cs="Times New Roman"/>
        </w:rPr>
      </w:pPr>
    </w:p>
    <w:p w:rsidR="002E1855" w:rsidRPr="00DB0C39" w:rsidRDefault="002009A1" w:rsidP="008D097D">
      <w:pPr>
        <w:ind w:left="0" w:firstLine="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Developing countries.</w:t>
      </w:r>
    </w:p>
    <w:p w:rsidR="00D13B35" w:rsidRPr="00DB0C39" w:rsidRDefault="00A420FA" w:rsidP="00A420FA">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 xml:space="preserve">The characteristic of almost half of the developing countries is a weak institutional structure. For example, </w:t>
      </w:r>
      <w:r w:rsidR="006026B0" w:rsidRPr="00DB0C39">
        <w:rPr>
          <w:rFonts w:ascii="Times New Roman" w:eastAsia="Times New Roman" w:hAnsi="Times New Roman" w:cs="Times New Roman"/>
          <w:color w:val="424142"/>
          <w:kern w:val="0"/>
          <w:lang w:eastAsia="en-US"/>
        </w:rPr>
        <w:t>political instability and lack of property rights</w:t>
      </w:r>
      <w:r w:rsidR="00E92B44" w:rsidRPr="00DB0C39">
        <w:rPr>
          <w:rFonts w:ascii="Times New Roman" w:eastAsia="Times New Roman" w:hAnsi="Times New Roman" w:cs="Times New Roman"/>
          <w:color w:val="424142"/>
          <w:kern w:val="0"/>
          <w:lang w:eastAsia="en-US"/>
        </w:rPr>
        <w:t>, which affect</w:t>
      </w:r>
      <w:r w:rsidRPr="00DB0C39">
        <w:rPr>
          <w:rFonts w:ascii="Times New Roman" w:eastAsia="Times New Roman" w:hAnsi="Times New Roman" w:cs="Times New Roman"/>
          <w:color w:val="424142"/>
          <w:kern w:val="0"/>
          <w:lang w:eastAsia="en-US"/>
        </w:rPr>
        <w:t xml:space="preserve"> incentives to invest</w:t>
      </w:r>
      <w:r w:rsidR="00D278BC">
        <w:rPr>
          <w:rFonts w:ascii="Times New Roman" w:eastAsia="Times New Roman" w:hAnsi="Times New Roman" w:cs="Times New Roman"/>
          <w:color w:val="424142"/>
          <w:kern w:val="0"/>
          <w:lang w:eastAsia="en-US"/>
        </w:rPr>
        <w:t xml:space="preserve"> (Olken &amp; Pande, 2012)</w:t>
      </w:r>
      <w:r w:rsidRPr="00DB0C39">
        <w:rPr>
          <w:rFonts w:ascii="Times New Roman" w:eastAsia="Times New Roman" w:hAnsi="Times New Roman" w:cs="Times New Roman"/>
          <w:color w:val="424142"/>
          <w:kern w:val="0"/>
          <w:lang w:eastAsia="en-US"/>
        </w:rPr>
        <w:t>. Notab</w:t>
      </w:r>
      <w:r w:rsidR="00673328" w:rsidRPr="00DB0C39">
        <w:rPr>
          <w:rFonts w:ascii="Times New Roman" w:eastAsia="Times New Roman" w:hAnsi="Times New Roman" w:cs="Times New Roman"/>
          <w:color w:val="424142"/>
          <w:kern w:val="0"/>
          <w:lang w:eastAsia="en-US"/>
        </w:rPr>
        <w:t xml:space="preserve">ly, a lot of these countries </w:t>
      </w:r>
      <w:r w:rsidRPr="00DB0C39">
        <w:rPr>
          <w:rFonts w:ascii="Times New Roman" w:eastAsia="Times New Roman" w:hAnsi="Times New Roman" w:cs="Times New Roman"/>
          <w:color w:val="424142"/>
          <w:kern w:val="0"/>
          <w:lang w:eastAsia="en-US"/>
        </w:rPr>
        <w:t xml:space="preserve">have concerning levels </w:t>
      </w:r>
      <w:r w:rsidR="007144AA" w:rsidRPr="00DB0C39">
        <w:rPr>
          <w:rFonts w:ascii="Times New Roman" w:eastAsia="Times New Roman" w:hAnsi="Times New Roman" w:cs="Times New Roman"/>
          <w:color w:val="424142"/>
          <w:kern w:val="0"/>
          <w:lang w:eastAsia="en-US"/>
        </w:rPr>
        <w:t>regarding the lack</w:t>
      </w:r>
      <w:r w:rsidRPr="00DB0C39">
        <w:rPr>
          <w:rFonts w:ascii="Times New Roman" w:eastAsia="Times New Roman" w:hAnsi="Times New Roman" w:cs="Times New Roman"/>
          <w:color w:val="424142"/>
          <w:kern w:val="0"/>
          <w:lang w:eastAsia="en-US"/>
        </w:rPr>
        <w:t xml:space="preserve"> of basic amenities such as education, health, and food production.</w:t>
      </w:r>
    </w:p>
    <w:p w:rsidR="00A420FA" w:rsidRPr="00DB0C39" w:rsidRDefault="008C2632" w:rsidP="008C2632">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 xml:space="preserve">The developing countries have specific characteristics that depict almost all of them. A low per capita income is very much among the causes of widespread poverty in developing countries. This is mostly due to low levels of productivity in several domains of production. </w:t>
      </w:r>
      <w:r w:rsidR="00D338F5" w:rsidRPr="00DB0C39">
        <w:rPr>
          <w:rFonts w:ascii="Times New Roman" w:eastAsia="Times New Roman" w:hAnsi="Times New Roman" w:cs="Times New Roman"/>
          <w:color w:val="424142"/>
          <w:kern w:val="0"/>
          <w:lang w:eastAsia="en-US"/>
        </w:rPr>
        <w:t>Other factors include</w:t>
      </w:r>
      <w:r w:rsidRPr="00DB0C39">
        <w:rPr>
          <w:rFonts w:ascii="Times New Roman" w:eastAsia="Times New Roman" w:hAnsi="Times New Roman" w:cs="Times New Roman"/>
          <w:color w:val="424142"/>
          <w:kern w:val="0"/>
          <w:lang w:eastAsia="en-US"/>
        </w:rPr>
        <w:t xml:space="preserve"> low-productivity</w:t>
      </w:r>
      <w:r w:rsidR="00D338F5" w:rsidRPr="00DB0C39">
        <w:rPr>
          <w:rFonts w:ascii="Times New Roman" w:eastAsia="Times New Roman" w:hAnsi="Times New Roman" w:cs="Times New Roman"/>
          <w:color w:val="424142"/>
          <w:kern w:val="0"/>
          <w:lang w:eastAsia="en-US"/>
        </w:rPr>
        <w:t xml:space="preserve"> practice in</w:t>
      </w:r>
      <w:r w:rsidRPr="00DB0C39">
        <w:rPr>
          <w:rFonts w:ascii="Times New Roman" w:eastAsia="Times New Roman" w:hAnsi="Times New Roman" w:cs="Times New Roman"/>
          <w:color w:val="424142"/>
          <w:kern w:val="0"/>
          <w:lang w:eastAsia="en-US"/>
        </w:rPr>
        <w:t xml:space="preserve"> agriculture,</w:t>
      </w:r>
      <w:r w:rsidR="00D338F5" w:rsidRPr="00DB0C39">
        <w:rPr>
          <w:rFonts w:ascii="Times New Roman" w:eastAsia="Times New Roman" w:hAnsi="Times New Roman" w:cs="Times New Roman"/>
          <w:color w:val="424142"/>
          <w:kern w:val="0"/>
          <w:lang w:eastAsia="en-US"/>
        </w:rPr>
        <w:t xml:space="preserve"> </w:t>
      </w:r>
      <w:r w:rsidRPr="00DB0C39">
        <w:rPr>
          <w:rFonts w:ascii="Times New Roman" w:eastAsia="Times New Roman" w:hAnsi="Times New Roman" w:cs="Times New Roman"/>
          <w:color w:val="424142"/>
          <w:kern w:val="0"/>
          <w:lang w:eastAsia="en-US"/>
        </w:rPr>
        <w:t xml:space="preserve">low standards of capital formation, </w:t>
      </w:r>
      <w:r w:rsidR="007144AA" w:rsidRPr="00DB0C39">
        <w:rPr>
          <w:rFonts w:ascii="Times New Roman" w:eastAsia="Times New Roman" w:hAnsi="Times New Roman" w:cs="Times New Roman"/>
          <w:color w:val="424142"/>
          <w:kern w:val="0"/>
          <w:lang w:eastAsia="en-US"/>
        </w:rPr>
        <w:t xml:space="preserve">and </w:t>
      </w:r>
      <w:r w:rsidRPr="00DB0C39">
        <w:rPr>
          <w:rFonts w:ascii="Times New Roman" w:eastAsia="Times New Roman" w:hAnsi="Times New Roman" w:cs="Times New Roman"/>
          <w:color w:val="424142"/>
          <w:kern w:val="0"/>
          <w:lang w:eastAsia="en-US"/>
        </w:rPr>
        <w:t>back</w:t>
      </w:r>
      <w:r w:rsidR="007144AA" w:rsidRPr="00DB0C39">
        <w:rPr>
          <w:rFonts w:ascii="Times New Roman" w:eastAsia="Times New Roman" w:hAnsi="Times New Roman" w:cs="Times New Roman"/>
          <w:color w:val="424142"/>
          <w:kern w:val="0"/>
          <w:lang w:eastAsia="en-US"/>
        </w:rPr>
        <w:t>ward technological progression</w:t>
      </w:r>
      <w:r w:rsidR="00D278BC">
        <w:rPr>
          <w:rFonts w:ascii="Times New Roman" w:eastAsia="Times New Roman" w:hAnsi="Times New Roman" w:cs="Times New Roman"/>
          <w:color w:val="424142"/>
          <w:kern w:val="0"/>
          <w:lang w:eastAsia="en-US"/>
        </w:rPr>
        <w:t xml:space="preserve"> (Olken &amp; Pande, 2012)</w:t>
      </w:r>
      <w:r w:rsidRPr="00DB0C39">
        <w:rPr>
          <w:rFonts w:ascii="Times New Roman" w:eastAsia="Times New Roman" w:hAnsi="Times New Roman" w:cs="Times New Roman"/>
          <w:color w:val="424142"/>
          <w:kern w:val="0"/>
          <w:lang w:eastAsia="en-US"/>
        </w:rPr>
        <w:t xml:space="preserve">. Nonetheless, many of these countries that have shown improvement in their economies have objectives that utilize their natural resources, which </w:t>
      </w:r>
      <w:r w:rsidR="00254917" w:rsidRPr="00DB0C39">
        <w:rPr>
          <w:rFonts w:ascii="Times New Roman" w:eastAsia="Times New Roman" w:hAnsi="Times New Roman" w:cs="Times New Roman"/>
          <w:color w:val="424142"/>
          <w:kern w:val="0"/>
          <w:lang w:eastAsia="en-US"/>
        </w:rPr>
        <w:t>in turn</w:t>
      </w:r>
      <w:r w:rsidRPr="00DB0C39">
        <w:rPr>
          <w:rFonts w:ascii="Times New Roman" w:eastAsia="Times New Roman" w:hAnsi="Times New Roman" w:cs="Times New Roman"/>
          <w:color w:val="424142"/>
          <w:kern w:val="0"/>
          <w:lang w:eastAsia="en-US"/>
        </w:rPr>
        <w:t xml:space="preserve"> accelerates the rate of capital formation. Also, progress in technology causes increased levels of productivity and income.</w:t>
      </w:r>
    </w:p>
    <w:p w:rsidR="00A420FA" w:rsidRPr="00DB0C39" w:rsidRDefault="00A33436" w:rsidP="00A33436">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Many developing nations are commonly dependent on agriculture as a primary revenue provider. In many of the countries, almost more than half of the population is dependent on agriculture. Notably, most of these countries are increasing the number of their industries to increase job opportunities</w:t>
      </w:r>
      <w:r w:rsidR="00D278BC">
        <w:rPr>
          <w:rFonts w:ascii="Times New Roman" w:eastAsia="Times New Roman" w:hAnsi="Times New Roman" w:cs="Times New Roman"/>
          <w:color w:val="424142"/>
          <w:kern w:val="0"/>
          <w:lang w:eastAsia="en-US"/>
        </w:rPr>
        <w:t xml:space="preserve"> (Olken &amp; Pande, 2012)</w:t>
      </w:r>
      <w:r w:rsidRPr="00DB0C39">
        <w:rPr>
          <w:rFonts w:ascii="Times New Roman" w:eastAsia="Times New Roman" w:hAnsi="Times New Roman" w:cs="Times New Roman"/>
          <w:color w:val="424142"/>
          <w:kern w:val="0"/>
          <w:lang w:eastAsia="en-US"/>
        </w:rPr>
        <w:t>. The main reason for their backward agricultural practices is their governments` lack of reasonable aid and incentives of the sector.</w:t>
      </w:r>
    </w:p>
    <w:p w:rsidR="00181611" w:rsidRPr="00DB0C39" w:rsidRDefault="00181611" w:rsidP="00AE5146">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Numerous developing nations contrast a great deal. Some countries suc</w:t>
      </w:r>
      <w:r w:rsidR="00724E82" w:rsidRPr="00DB0C39">
        <w:rPr>
          <w:rFonts w:ascii="Times New Roman" w:eastAsia="Times New Roman" w:hAnsi="Times New Roman" w:cs="Times New Roman"/>
          <w:color w:val="424142"/>
          <w:kern w:val="0"/>
          <w:lang w:eastAsia="en-US"/>
        </w:rPr>
        <w:t>h as African countries</w:t>
      </w:r>
      <w:r w:rsidRPr="00DB0C39">
        <w:rPr>
          <w:rFonts w:ascii="Times New Roman" w:eastAsia="Times New Roman" w:hAnsi="Times New Roman" w:cs="Times New Roman"/>
          <w:color w:val="424142"/>
          <w:kern w:val="0"/>
          <w:lang w:eastAsia="en-US"/>
        </w:rPr>
        <w:t xml:space="preserve"> do not face the pro</w:t>
      </w:r>
      <w:r w:rsidR="00724E82" w:rsidRPr="00DB0C39">
        <w:rPr>
          <w:rFonts w:ascii="Times New Roman" w:eastAsia="Times New Roman" w:hAnsi="Times New Roman" w:cs="Times New Roman"/>
          <w:color w:val="424142"/>
          <w:kern w:val="0"/>
          <w:lang w:eastAsia="en-US"/>
        </w:rPr>
        <w:t xml:space="preserve">blem of rapid population growth. Notably, </w:t>
      </w:r>
      <w:r w:rsidRPr="00DB0C39">
        <w:rPr>
          <w:rFonts w:ascii="Times New Roman" w:eastAsia="Times New Roman" w:hAnsi="Times New Roman" w:cs="Times New Roman"/>
          <w:color w:val="424142"/>
          <w:kern w:val="0"/>
          <w:lang w:eastAsia="en-US"/>
        </w:rPr>
        <w:t xml:space="preserve">this predicament does not represent all their countries. Nonetheless, others have to cope with </w:t>
      </w:r>
      <w:r w:rsidR="00752AE9" w:rsidRPr="00DB0C39">
        <w:rPr>
          <w:rFonts w:ascii="Times New Roman" w:eastAsia="Times New Roman" w:hAnsi="Times New Roman" w:cs="Times New Roman"/>
          <w:color w:val="424142"/>
          <w:kern w:val="0"/>
          <w:lang w:eastAsia="en-US"/>
        </w:rPr>
        <w:t xml:space="preserve">poverty brought by </w:t>
      </w:r>
      <w:r w:rsidRPr="00DB0C39">
        <w:rPr>
          <w:rFonts w:ascii="Times New Roman" w:eastAsia="Times New Roman" w:hAnsi="Times New Roman" w:cs="Times New Roman"/>
          <w:color w:val="424142"/>
          <w:kern w:val="0"/>
          <w:lang w:eastAsia="en-US"/>
        </w:rPr>
        <w:t>rapid population growth</w:t>
      </w:r>
      <w:r w:rsidR="00752AE9" w:rsidRPr="00DB0C39">
        <w:rPr>
          <w:rFonts w:ascii="Times New Roman" w:eastAsia="Times New Roman" w:hAnsi="Times New Roman" w:cs="Times New Roman"/>
          <w:color w:val="424142"/>
          <w:kern w:val="0"/>
          <w:lang w:eastAsia="en-US"/>
        </w:rPr>
        <w:t>.</w:t>
      </w:r>
    </w:p>
    <w:p w:rsidR="00A420FA" w:rsidRPr="00DB0C39" w:rsidRDefault="00CC6BAA" w:rsidP="00AE5146">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The deficient manner</w:t>
      </w:r>
      <w:r w:rsidR="00AE5146" w:rsidRPr="00DB0C39">
        <w:rPr>
          <w:rFonts w:ascii="Times New Roman" w:eastAsia="Times New Roman" w:hAnsi="Times New Roman" w:cs="Times New Roman"/>
          <w:color w:val="424142"/>
          <w:kern w:val="0"/>
          <w:lang w:eastAsia="en-US"/>
        </w:rPr>
        <w:t xml:space="preserve"> of natural and human capital is a burgeoning feature in almost all developing economies.</w:t>
      </w:r>
      <w:r w:rsidR="003A5038" w:rsidRPr="00DB0C39">
        <w:rPr>
          <w:rFonts w:ascii="Times New Roman" w:eastAsia="Times New Roman" w:hAnsi="Times New Roman" w:cs="Times New Roman"/>
          <w:color w:val="424142"/>
          <w:kern w:val="0"/>
          <w:lang w:eastAsia="en-US"/>
        </w:rPr>
        <w:t xml:space="preserve"> An indication of this is the insufficient</w:t>
      </w:r>
      <w:r w:rsidR="00215B85" w:rsidRPr="00DB0C39">
        <w:rPr>
          <w:rFonts w:ascii="Times New Roman" w:eastAsia="Times New Roman" w:hAnsi="Times New Roman" w:cs="Times New Roman"/>
          <w:color w:val="424142"/>
          <w:kern w:val="0"/>
          <w:lang w:eastAsia="en-US"/>
        </w:rPr>
        <w:t xml:space="preserve"> available</w:t>
      </w:r>
      <w:r w:rsidR="003A5038" w:rsidRPr="00DB0C39">
        <w:rPr>
          <w:rFonts w:ascii="Times New Roman" w:eastAsia="Times New Roman" w:hAnsi="Times New Roman" w:cs="Times New Roman"/>
          <w:color w:val="424142"/>
          <w:kern w:val="0"/>
          <w:lang w:eastAsia="en-US"/>
        </w:rPr>
        <w:t xml:space="preserve"> capital per head of their population. </w:t>
      </w:r>
      <w:r w:rsidR="009B1E31" w:rsidRPr="00DB0C39">
        <w:rPr>
          <w:rFonts w:ascii="Times New Roman" w:eastAsia="Times New Roman" w:hAnsi="Times New Roman" w:cs="Times New Roman"/>
          <w:color w:val="424142"/>
          <w:kern w:val="0"/>
          <w:lang w:eastAsia="en-US"/>
        </w:rPr>
        <w:t xml:space="preserve">Their capital amount is </w:t>
      </w:r>
      <w:r w:rsidR="00886DF6" w:rsidRPr="00DB0C39">
        <w:rPr>
          <w:rFonts w:ascii="Times New Roman" w:eastAsia="Times New Roman" w:hAnsi="Times New Roman" w:cs="Times New Roman"/>
          <w:color w:val="424142"/>
          <w:kern w:val="0"/>
          <w:lang w:eastAsia="en-US"/>
        </w:rPr>
        <w:t xml:space="preserve">also </w:t>
      </w:r>
      <w:r w:rsidR="009B1E31" w:rsidRPr="00DB0C39">
        <w:rPr>
          <w:rFonts w:ascii="Times New Roman" w:eastAsia="Times New Roman" w:hAnsi="Times New Roman" w:cs="Times New Roman"/>
          <w:color w:val="424142"/>
          <w:kern w:val="0"/>
          <w:lang w:eastAsia="en-US"/>
        </w:rPr>
        <w:t>little, and so is their rate of capital formation</w:t>
      </w:r>
      <w:r w:rsidR="00D278BC">
        <w:rPr>
          <w:rFonts w:ascii="Times New Roman" w:eastAsia="Times New Roman" w:hAnsi="Times New Roman" w:cs="Times New Roman"/>
          <w:color w:val="424142"/>
          <w:kern w:val="0"/>
          <w:lang w:eastAsia="en-US"/>
        </w:rPr>
        <w:t xml:space="preserve"> (Bird &amp; Vaillancourt, 2008)</w:t>
      </w:r>
      <w:r w:rsidR="009B1E31" w:rsidRPr="00DB0C39">
        <w:rPr>
          <w:rFonts w:ascii="Times New Roman" w:eastAsia="Times New Roman" w:hAnsi="Times New Roman" w:cs="Times New Roman"/>
          <w:color w:val="424142"/>
          <w:kern w:val="0"/>
          <w:lang w:eastAsia="en-US"/>
        </w:rPr>
        <w:t xml:space="preserve">. </w:t>
      </w:r>
      <w:r w:rsidR="00385DAC" w:rsidRPr="00DB0C39">
        <w:rPr>
          <w:rFonts w:ascii="Times New Roman" w:eastAsia="Times New Roman" w:hAnsi="Times New Roman" w:cs="Times New Roman"/>
          <w:color w:val="424142"/>
          <w:kern w:val="0"/>
          <w:lang w:eastAsia="en-US"/>
        </w:rPr>
        <w:t xml:space="preserve">The low amount of capital is caused by the minimal drive when it comes to investing, and also low propensity and saving capacity. Their low capita income also limits their size of market demand when it comes to manufacturing output. </w:t>
      </w:r>
    </w:p>
    <w:p w:rsidR="002843F6" w:rsidRPr="00DB0C39" w:rsidRDefault="002843F6" w:rsidP="00AE5146">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The natural resources in developing economies are highly underutilized. They however</w:t>
      </w:r>
      <w:r w:rsidR="006E4502" w:rsidRPr="00DB0C39">
        <w:rPr>
          <w:rFonts w:ascii="Times New Roman" w:eastAsia="Times New Roman" w:hAnsi="Times New Roman" w:cs="Times New Roman"/>
          <w:color w:val="424142"/>
          <w:kern w:val="0"/>
          <w:lang w:eastAsia="en-US"/>
        </w:rPr>
        <w:t>,</w:t>
      </w:r>
      <w:r w:rsidRPr="00DB0C39">
        <w:rPr>
          <w:rFonts w:ascii="Times New Roman" w:eastAsia="Times New Roman" w:hAnsi="Times New Roman" w:cs="Times New Roman"/>
          <w:color w:val="424142"/>
          <w:kern w:val="0"/>
          <w:lang w:eastAsia="en-US"/>
        </w:rPr>
        <w:t xml:space="preserve"> are not in</w:t>
      </w:r>
      <w:r w:rsidR="006E4502" w:rsidRPr="00DB0C39">
        <w:rPr>
          <w:rFonts w:ascii="Times New Roman" w:eastAsia="Times New Roman" w:hAnsi="Times New Roman" w:cs="Times New Roman"/>
          <w:color w:val="424142"/>
          <w:kern w:val="0"/>
          <w:lang w:eastAsia="en-US"/>
        </w:rPr>
        <w:t xml:space="preserve"> any way</w:t>
      </w:r>
      <w:r w:rsidRPr="00DB0C39">
        <w:rPr>
          <w:rFonts w:ascii="Times New Roman" w:eastAsia="Times New Roman" w:hAnsi="Times New Roman" w:cs="Times New Roman"/>
          <w:color w:val="424142"/>
          <w:kern w:val="0"/>
          <w:lang w:eastAsia="en-US"/>
        </w:rPr>
        <w:t xml:space="preserve"> lack</w:t>
      </w:r>
      <w:r w:rsidR="006E4502" w:rsidRPr="00DB0C39">
        <w:rPr>
          <w:rFonts w:ascii="Times New Roman" w:eastAsia="Times New Roman" w:hAnsi="Times New Roman" w:cs="Times New Roman"/>
          <w:color w:val="424142"/>
          <w:kern w:val="0"/>
          <w:lang w:eastAsia="en-US"/>
        </w:rPr>
        <w:t>ing</w:t>
      </w:r>
      <w:r w:rsidRPr="00DB0C39">
        <w:rPr>
          <w:rFonts w:ascii="Times New Roman" w:eastAsia="Times New Roman" w:hAnsi="Times New Roman" w:cs="Times New Roman"/>
          <w:color w:val="424142"/>
          <w:kern w:val="0"/>
          <w:lang w:eastAsia="en-US"/>
        </w:rPr>
        <w:t xml:space="preserve"> land, minerals, forest, and water. Notably</w:t>
      </w:r>
      <w:r w:rsidR="00463B72" w:rsidRPr="00DB0C39">
        <w:rPr>
          <w:rFonts w:ascii="Times New Roman" w:eastAsia="Times New Roman" w:hAnsi="Times New Roman" w:cs="Times New Roman"/>
          <w:color w:val="424142"/>
          <w:kern w:val="0"/>
          <w:lang w:eastAsia="en-US"/>
        </w:rPr>
        <w:t>,</w:t>
      </w:r>
      <w:r w:rsidRPr="00DB0C39">
        <w:rPr>
          <w:rFonts w:ascii="Times New Roman" w:eastAsia="Times New Roman" w:hAnsi="Times New Roman" w:cs="Times New Roman"/>
          <w:color w:val="424142"/>
          <w:kern w:val="0"/>
          <w:lang w:eastAsia="en-US"/>
        </w:rPr>
        <w:t xml:space="preserve"> this is not the</w:t>
      </w:r>
      <w:r w:rsidR="00463B72" w:rsidRPr="00DB0C39">
        <w:rPr>
          <w:rFonts w:ascii="Times New Roman" w:eastAsia="Times New Roman" w:hAnsi="Times New Roman" w:cs="Times New Roman"/>
          <w:color w:val="424142"/>
          <w:kern w:val="0"/>
          <w:lang w:eastAsia="en-US"/>
        </w:rPr>
        <w:t xml:space="preserve"> same</w:t>
      </w:r>
      <w:r w:rsidRPr="00DB0C39">
        <w:rPr>
          <w:rFonts w:ascii="Times New Roman" w:eastAsia="Times New Roman" w:hAnsi="Times New Roman" w:cs="Times New Roman"/>
          <w:color w:val="424142"/>
          <w:kern w:val="0"/>
          <w:lang w:eastAsia="en-US"/>
        </w:rPr>
        <w:t xml:space="preserve"> situation for all the</w:t>
      </w:r>
      <w:r w:rsidR="00463B72" w:rsidRPr="00DB0C39">
        <w:rPr>
          <w:rFonts w:ascii="Times New Roman" w:eastAsia="Times New Roman" w:hAnsi="Times New Roman" w:cs="Times New Roman"/>
          <w:color w:val="424142"/>
          <w:kern w:val="0"/>
          <w:lang w:eastAsia="en-US"/>
        </w:rPr>
        <w:t>se</w:t>
      </w:r>
      <w:r w:rsidRPr="00DB0C39">
        <w:rPr>
          <w:rFonts w:ascii="Times New Roman" w:eastAsia="Times New Roman" w:hAnsi="Times New Roman" w:cs="Times New Roman"/>
          <w:color w:val="424142"/>
          <w:kern w:val="0"/>
          <w:lang w:eastAsia="en-US"/>
        </w:rPr>
        <w:t xml:space="preserve"> countries</w:t>
      </w:r>
      <w:r w:rsidR="00D278BC">
        <w:rPr>
          <w:rFonts w:ascii="Times New Roman" w:eastAsia="Times New Roman" w:hAnsi="Times New Roman" w:cs="Times New Roman"/>
          <w:color w:val="424142"/>
          <w:kern w:val="0"/>
          <w:lang w:eastAsia="en-US"/>
        </w:rPr>
        <w:t xml:space="preserve"> (Olken &amp; Pande, 2012)</w:t>
      </w:r>
      <w:r w:rsidRPr="00DB0C39">
        <w:rPr>
          <w:rFonts w:ascii="Times New Roman" w:eastAsia="Times New Roman" w:hAnsi="Times New Roman" w:cs="Times New Roman"/>
          <w:color w:val="424142"/>
          <w:kern w:val="0"/>
          <w:lang w:eastAsia="en-US"/>
        </w:rPr>
        <w:t xml:space="preserve">. Their potential is visible, but the many existent vices always pull them backwards. For example, their governments are the main cause of their backwardness. Their crippling corruption </w:t>
      </w:r>
      <w:r w:rsidR="00A64414" w:rsidRPr="00DB0C39">
        <w:rPr>
          <w:rFonts w:ascii="Times New Roman" w:eastAsia="Times New Roman" w:hAnsi="Times New Roman" w:cs="Times New Roman"/>
          <w:color w:val="424142"/>
          <w:kern w:val="0"/>
          <w:lang w:eastAsia="en-US"/>
        </w:rPr>
        <w:t xml:space="preserve">visibly </w:t>
      </w:r>
      <w:r w:rsidRPr="00DB0C39">
        <w:rPr>
          <w:rFonts w:ascii="Times New Roman" w:eastAsia="Times New Roman" w:hAnsi="Times New Roman" w:cs="Times New Roman"/>
          <w:color w:val="424142"/>
          <w:kern w:val="0"/>
          <w:lang w:eastAsia="en-US"/>
        </w:rPr>
        <w:t>causes underdevelopment in all</w:t>
      </w:r>
      <w:r w:rsidR="00A64414" w:rsidRPr="00DB0C39">
        <w:rPr>
          <w:rFonts w:ascii="Times New Roman" w:eastAsia="Times New Roman" w:hAnsi="Times New Roman" w:cs="Times New Roman"/>
          <w:color w:val="424142"/>
          <w:kern w:val="0"/>
          <w:lang w:eastAsia="en-US"/>
        </w:rPr>
        <w:t xml:space="preserve"> their economic </w:t>
      </w:r>
      <w:r w:rsidRPr="00DB0C39">
        <w:rPr>
          <w:rFonts w:ascii="Times New Roman" w:eastAsia="Times New Roman" w:hAnsi="Times New Roman" w:cs="Times New Roman"/>
          <w:color w:val="424142"/>
          <w:kern w:val="0"/>
          <w:lang w:eastAsia="en-US"/>
        </w:rPr>
        <w:t xml:space="preserve">sectors.    </w:t>
      </w:r>
    </w:p>
    <w:p w:rsidR="000C2406" w:rsidRPr="00DB0C39" w:rsidRDefault="002843F6" w:rsidP="00AE5146">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Lower levels of human capital such as education, is crystal clear in the lower enrollment rate in learning institutio</w:t>
      </w:r>
      <w:r w:rsidR="007135F0" w:rsidRPr="00DB0C39">
        <w:rPr>
          <w:rFonts w:ascii="Times New Roman" w:eastAsia="Times New Roman" w:hAnsi="Times New Roman" w:cs="Times New Roman"/>
          <w:color w:val="424142"/>
          <w:kern w:val="0"/>
          <w:lang w:eastAsia="en-US"/>
        </w:rPr>
        <w:t>ns</w:t>
      </w:r>
      <w:r w:rsidR="00D278BC">
        <w:rPr>
          <w:rFonts w:ascii="Times New Roman" w:eastAsia="Times New Roman" w:hAnsi="Times New Roman" w:cs="Times New Roman"/>
          <w:color w:val="424142"/>
          <w:kern w:val="0"/>
          <w:lang w:eastAsia="en-US"/>
        </w:rPr>
        <w:t xml:space="preserve"> (Bird &amp; Vaillancourt, 2008)</w:t>
      </w:r>
      <w:r w:rsidR="007135F0" w:rsidRPr="00DB0C39">
        <w:rPr>
          <w:rFonts w:ascii="Times New Roman" w:eastAsia="Times New Roman" w:hAnsi="Times New Roman" w:cs="Times New Roman"/>
          <w:color w:val="424142"/>
          <w:kern w:val="0"/>
          <w:lang w:eastAsia="en-US"/>
        </w:rPr>
        <w:t>. This creates a huge impact o</w:t>
      </w:r>
      <w:r w:rsidRPr="00DB0C39">
        <w:rPr>
          <w:rFonts w:ascii="Times New Roman" w:eastAsia="Times New Roman" w:hAnsi="Times New Roman" w:cs="Times New Roman"/>
          <w:color w:val="424142"/>
          <w:kern w:val="0"/>
          <w:lang w:eastAsia="en-US"/>
        </w:rPr>
        <w:t>n the</w:t>
      </w:r>
      <w:r w:rsidR="00717C2E" w:rsidRPr="00DB0C39">
        <w:rPr>
          <w:rFonts w:ascii="Times New Roman" w:eastAsia="Times New Roman" w:hAnsi="Times New Roman" w:cs="Times New Roman"/>
          <w:color w:val="424142"/>
          <w:kern w:val="0"/>
          <w:lang w:eastAsia="en-US"/>
        </w:rPr>
        <w:t xml:space="preserve"> </w:t>
      </w:r>
      <w:r w:rsidR="007135F0" w:rsidRPr="00DB0C39">
        <w:rPr>
          <w:rFonts w:ascii="Times New Roman" w:eastAsia="Times New Roman" w:hAnsi="Times New Roman" w:cs="Times New Roman"/>
          <w:color w:val="424142"/>
          <w:kern w:val="0"/>
          <w:lang w:eastAsia="en-US"/>
        </w:rPr>
        <w:t xml:space="preserve">skills and knowledge </w:t>
      </w:r>
      <w:r w:rsidR="002A1369" w:rsidRPr="00DB0C39">
        <w:rPr>
          <w:rFonts w:ascii="Times New Roman" w:eastAsia="Times New Roman" w:hAnsi="Times New Roman" w:cs="Times New Roman"/>
          <w:color w:val="424142"/>
          <w:kern w:val="0"/>
          <w:lang w:eastAsia="en-US"/>
        </w:rPr>
        <w:t>people</w:t>
      </w:r>
      <w:r w:rsidR="007135F0" w:rsidRPr="00DB0C39">
        <w:rPr>
          <w:rFonts w:ascii="Times New Roman" w:eastAsia="Times New Roman" w:hAnsi="Times New Roman" w:cs="Times New Roman"/>
          <w:color w:val="424142"/>
          <w:kern w:val="0"/>
          <w:lang w:eastAsia="en-US"/>
        </w:rPr>
        <w:t xml:space="preserve"> have</w:t>
      </w:r>
      <w:r w:rsidR="002A1369" w:rsidRPr="00DB0C39">
        <w:rPr>
          <w:rFonts w:ascii="Times New Roman" w:eastAsia="Times New Roman" w:hAnsi="Times New Roman" w:cs="Times New Roman"/>
          <w:color w:val="424142"/>
          <w:kern w:val="0"/>
          <w:lang w:eastAsia="en-US"/>
        </w:rPr>
        <w:t>, and also</w:t>
      </w:r>
      <w:r w:rsidR="00717C2E" w:rsidRPr="00DB0C39">
        <w:rPr>
          <w:rFonts w:ascii="Times New Roman" w:eastAsia="Times New Roman" w:hAnsi="Times New Roman" w:cs="Times New Roman"/>
          <w:color w:val="424142"/>
          <w:kern w:val="0"/>
          <w:lang w:eastAsia="en-US"/>
        </w:rPr>
        <w:t xml:space="preserve"> makes the</w:t>
      </w:r>
      <w:r w:rsidR="00994D42" w:rsidRPr="00DB0C39">
        <w:rPr>
          <w:rFonts w:ascii="Times New Roman" w:eastAsia="Times New Roman" w:hAnsi="Times New Roman" w:cs="Times New Roman"/>
          <w:color w:val="424142"/>
          <w:kern w:val="0"/>
          <w:lang w:eastAsia="en-US"/>
        </w:rPr>
        <w:t>m</w:t>
      </w:r>
      <w:r w:rsidR="00717C2E" w:rsidRPr="00DB0C39">
        <w:rPr>
          <w:rFonts w:ascii="Times New Roman" w:eastAsia="Times New Roman" w:hAnsi="Times New Roman" w:cs="Times New Roman"/>
          <w:color w:val="424142"/>
          <w:kern w:val="0"/>
          <w:lang w:eastAsia="en-US"/>
        </w:rPr>
        <w:t xml:space="preserve"> uncond</w:t>
      </w:r>
      <w:r w:rsidR="00054EDD" w:rsidRPr="00DB0C39">
        <w:rPr>
          <w:rFonts w:ascii="Times New Roman" w:eastAsia="Times New Roman" w:hAnsi="Times New Roman" w:cs="Times New Roman"/>
          <w:color w:val="424142"/>
          <w:kern w:val="0"/>
          <w:lang w:eastAsia="en-US"/>
        </w:rPr>
        <w:t>ucive for the development of modern</w:t>
      </w:r>
      <w:r w:rsidR="00717C2E" w:rsidRPr="00DB0C39">
        <w:rPr>
          <w:rFonts w:ascii="Times New Roman" w:eastAsia="Times New Roman" w:hAnsi="Times New Roman" w:cs="Times New Roman"/>
          <w:color w:val="424142"/>
          <w:kern w:val="0"/>
          <w:lang w:eastAsia="en-US"/>
        </w:rPr>
        <w:t xml:space="preserve"> industries, and the absorbing of new technologies or change.</w:t>
      </w:r>
    </w:p>
    <w:p w:rsidR="002843F6" w:rsidRPr="00DB0C39" w:rsidRDefault="000C2406" w:rsidP="00AE5146">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Mo</w:t>
      </w:r>
      <w:r w:rsidR="007E72CC" w:rsidRPr="00DB0C39">
        <w:rPr>
          <w:rFonts w:ascii="Times New Roman" w:eastAsia="Times New Roman" w:hAnsi="Times New Roman" w:cs="Times New Roman"/>
          <w:color w:val="424142"/>
          <w:kern w:val="0"/>
          <w:lang w:eastAsia="en-US"/>
        </w:rPr>
        <w:t>st developing countries experience</w:t>
      </w:r>
      <w:r w:rsidRPr="00DB0C39">
        <w:rPr>
          <w:rFonts w:ascii="Times New Roman" w:eastAsia="Times New Roman" w:hAnsi="Times New Roman" w:cs="Times New Roman"/>
          <w:color w:val="424142"/>
          <w:kern w:val="0"/>
          <w:lang w:eastAsia="en-US"/>
        </w:rPr>
        <w:t xml:space="preserve"> </w:t>
      </w:r>
      <w:r w:rsidR="007E72CC" w:rsidRPr="00DB0C39">
        <w:rPr>
          <w:rFonts w:ascii="Times New Roman" w:eastAsia="Times New Roman" w:hAnsi="Times New Roman" w:cs="Times New Roman"/>
          <w:color w:val="424142"/>
          <w:kern w:val="0"/>
          <w:lang w:eastAsia="en-US"/>
        </w:rPr>
        <w:t>low</w:t>
      </w:r>
      <w:r w:rsidRPr="00DB0C39">
        <w:rPr>
          <w:rFonts w:ascii="Times New Roman" w:eastAsia="Times New Roman" w:hAnsi="Times New Roman" w:cs="Times New Roman"/>
          <w:color w:val="424142"/>
          <w:kern w:val="0"/>
          <w:lang w:eastAsia="en-US"/>
        </w:rPr>
        <w:t xml:space="preserve"> standards </w:t>
      </w:r>
      <w:r w:rsidR="007E72CC" w:rsidRPr="00DB0C39">
        <w:rPr>
          <w:rFonts w:ascii="Times New Roman" w:eastAsia="Times New Roman" w:hAnsi="Times New Roman" w:cs="Times New Roman"/>
          <w:color w:val="424142"/>
          <w:kern w:val="0"/>
          <w:lang w:eastAsia="en-US"/>
        </w:rPr>
        <w:t>of healthcare</w:t>
      </w:r>
      <w:r w:rsidRPr="00DB0C39">
        <w:rPr>
          <w:rFonts w:ascii="Times New Roman" w:eastAsia="Times New Roman" w:hAnsi="Times New Roman" w:cs="Times New Roman"/>
          <w:color w:val="424142"/>
          <w:kern w:val="0"/>
          <w:lang w:eastAsia="en-US"/>
        </w:rPr>
        <w:t>. This is mostly seen in the huge numbers of infant deaths, and young children</w:t>
      </w:r>
      <w:r w:rsidR="00D278BC">
        <w:rPr>
          <w:rFonts w:ascii="Times New Roman" w:eastAsia="Times New Roman" w:hAnsi="Times New Roman" w:cs="Times New Roman"/>
          <w:color w:val="424142"/>
          <w:kern w:val="0"/>
          <w:lang w:eastAsia="en-US"/>
        </w:rPr>
        <w:t xml:space="preserve"> (Olken &amp; Pande, 2012)</w:t>
      </w:r>
      <w:r w:rsidRPr="00DB0C39">
        <w:rPr>
          <w:rFonts w:ascii="Times New Roman" w:eastAsia="Times New Roman" w:hAnsi="Times New Roman" w:cs="Times New Roman"/>
          <w:color w:val="424142"/>
          <w:kern w:val="0"/>
          <w:lang w:eastAsia="en-US"/>
        </w:rPr>
        <w:t>. Notably, health conditions have greatly improved in most of these countries, but still the sufficiency for their entire population is the significant thing lacking.</w:t>
      </w:r>
      <w:r w:rsidR="00717C2E" w:rsidRPr="00DB0C39">
        <w:rPr>
          <w:rFonts w:ascii="Times New Roman" w:eastAsia="Times New Roman" w:hAnsi="Times New Roman" w:cs="Times New Roman"/>
          <w:color w:val="424142"/>
          <w:kern w:val="0"/>
          <w:lang w:eastAsia="en-US"/>
        </w:rPr>
        <w:t xml:space="preserve"> </w:t>
      </w:r>
      <w:r w:rsidR="007E72CC" w:rsidRPr="00DB0C39">
        <w:rPr>
          <w:rFonts w:ascii="Times New Roman" w:eastAsia="Times New Roman" w:hAnsi="Times New Roman" w:cs="Times New Roman"/>
          <w:color w:val="424142"/>
          <w:kern w:val="0"/>
          <w:lang w:eastAsia="en-US"/>
        </w:rPr>
        <w:t xml:space="preserve">Free healthcare is significant for most of their populations. </w:t>
      </w:r>
    </w:p>
    <w:p w:rsidR="00A420FA" w:rsidRPr="00DB0C39" w:rsidRDefault="001D47BB" w:rsidP="001D47BB">
      <w:pPr>
        <w:ind w:left="0" w:firstLine="0"/>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In conclusion, these countries need to stop their ‘copying’ systems, and instead focus on bettering themselves.</w:t>
      </w:r>
    </w:p>
    <w:p w:rsidR="00A420FA" w:rsidRPr="00DB0C39" w:rsidRDefault="00A420FA" w:rsidP="00862343">
      <w:pPr>
        <w:rPr>
          <w:rFonts w:ascii="Times New Roman" w:eastAsia="Times New Roman" w:hAnsi="Times New Roman" w:cs="Times New Roman"/>
          <w:color w:val="424142"/>
          <w:kern w:val="0"/>
          <w:lang w:eastAsia="en-US"/>
        </w:rPr>
      </w:pPr>
    </w:p>
    <w:p w:rsidR="00227251" w:rsidRDefault="004B5DBA" w:rsidP="00862343">
      <w:pPr>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ab/>
      </w:r>
      <w:r w:rsidRPr="00DB0C39">
        <w:rPr>
          <w:rFonts w:ascii="Times New Roman" w:eastAsia="Times New Roman" w:hAnsi="Times New Roman" w:cs="Times New Roman"/>
          <w:color w:val="424142"/>
          <w:kern w:val="0"/>
          <w:lang w:eastAsia="en-US"/>
        </w:rPr>
        <w:tab/>
      </w:r>
      <w:r w:rsidRPr="00DB0C39">
        <w:rPr>
          <w:rFonts w:ascii="Times New Roman" w:eastAsia="Times New Roman" w:hAnsi="Times New Roman" w:cs="Times New Roman"/>
          <w:color w:val="424142"/>
          <w:kern w:val="0"/>
          <w:lang w:eastAsia="en-US"/>
        </w:rPr>
        <w:tab/>
      </w:r>
      <w:r w:rsidRPr="00DB0C39">
        <w:rPr>
          <w:rFonts w:ascii="Times New Roman" w:eastAsia="Times New Roman" w:hAnsi="Times New Roman" w:cs="Times New Roman"/>
          <w:color w:val="424142"/>
          <w:kern w:val="0"/>
          <w:lang w:eastAsia="en-US"/>
        </w:rPr>
        <w:tab/>
      </w:r>
      <w:r w:rsidRPr="00DB0C39">
        <w:rPr>
          <w:rFonts w:ascii="Times New Roman" w:eastAsia="Times New Roman" w:hAnsi="Times New Roman" w:cs="Times New Roman"/>
          <w:color w:val="424142"/>
          <w:kern w:val="0"/>
          <w:lang w:eastAsia="en-US"/>
        </w:rPr>
        <w:tab/>
      </w:r>
      <w:r w:rsidRPr="00DB0C39">
        <w:rPr>
          <w:rFonts w:ascii="Times New Roman" w:eastAsia="Times New Roman" w:hAnsi="Times New Roman" w:cs="Times New Roman"/>
          <w:color w:val="424142"/>
          <w:kern w:val="0"/>
          <w:lang w:eastAsia="en-US"/>
        </w:rPr>
        <w:tab/>
      </w: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227251" w:rsidRDefault="00227251" w:rsidP="00862343">
      <w:pPr>
        <w:rPr>
          <w:rFonts w:ascii="Times New Roman" w:eastAsia="Times New Roman" w:hAnsi="Times New Roman" w:cs="Times New Roman"/>
          <w:color w:val="424142"/>
          <w:kern w:val="0"/>
          <w:lang w:eastAsia="en-US"/>
        </w:rPr>
      </w:pPr>
    </w:p>
    <w:p w:rsidR="00862343" w:rsidRPr="00DB0C39" w:rsidRDefault="004B5DBA" w:rsidP="00227251">
      <w:pPr>
        <w:ind w:left="3744" w:firstLine="576"/>
        <w:rPr>
          <w:rFonts w:ascii="Times New Roman" w:eastAsia="Times New Roman" w:hAnsi="Times New Roman" w:cs="Times New Roman"/>
          <w:color w:val="424142"/>
          <w:kern w:val="0"/>
          <w:lang w:eastAsia="en-US"/>
        </w:rPr>
      </w:pPr>
      <w:r w:rsidRPr="00DB0C39">
        <w:rPr>
          <w:rFonts w:ascii="Times New Roman" w:eastAsia="Times New Roman" w:hAnsi="Times New Roman" w:cs="Times New Roman"/>
          <w:color w:val="424142"/>
          <w:kern w:val="0"/>
          <w:lang w:eastAsia="en-US"/>
        </w:rPr>
        <w:t>References.</w:t>
      </w:r>
    </w:p>
    <w:p w:rsidR="00451516" w:rsidRPr="00451516" w:rsidRDefault="00451516" w:rsidP="004B5DBA">
      <w:pPr>
        <w:ind w:left="0" w:firstLine="0"/>
        <w:rPr>
          <w:rFonts w:ascii="Times New Roman" w:hAnsi="Times New Roman" w:cs="Times New Roman"/>
        </w:rPr>
      </w:pPr>
      <w:r w:rsidRPr="00DB0C39">
        <w:rPr>
          <w:rFonts w:ascii="Times New Roman" w:hAnsi="Times New Roman" w:cs="Times New Roman"/>
          <w:color w:val="222222"/>
          <w:shd w:val="clear" w:color="auto" w:fill="FFFFFF"/>
        </w:rPr>
        <w:t>Bird, R. M., &amp; Vaillancourt, F. (Eds.). (2008). </w:t>
      </w:r>
      <w:r w:rsidRPr="00DB0C39">
        <w:rPr>
          <w:rFonts w:ascii="Times New Roman" w:hAnsi="Times New Roman" w:cs="Times New Roman"/>
          <w:i/>
          <w:iCs/>
          <w:color w:val="222222"/>
          <w:shd w:val="clear" w:color="auto" w:fill="FFFFFF"/>
        </w:rPr>
        <w:t>Fiscal decentralization in developing countries</w:t>
      </w:r>
      <w:r w:rsidRPr="00DB0C39">
        <w:rPr>
          <w:rFonts w:ascii="Times New Roman" w:hAnsi="Times New Roman" w:cs="Times New Roman"/>
          <w:color w:val="222222"/>
          <w:shd w:val="clear" w:color="auto" w:fill="FFFFFF"/>
        </w:rPr>
        <w:t>. Cambridge University Press.</w:t>
      </w:r>
      <w:bookmarkStart w:id="0" w:name="_GoBack"/>
      <w:bookmarkEnd w:id="0"/>
    </w:p>
    <w:p w:rsidR="004B5DBA" w:rsidRPr="00DB0C39" w:rsidRDefault="004B5DBA" w:rsidP="004B5DBA">
      <w:pPr>
        <w:ind w:left="0" w:firstLine="0"/>
        <w:rPr>
          <w:rFonts w:ascii="Times New Roman" w:eastAsia="Times New Roman" w:hAnsi="Times New Roman" w:cs="Times New Roman"/>
          <w:color w:val="424142"/>
          <w:kern w:val="0"/>
          <w:lang w:eastAsia="en-US"/>
        </w:rPr>
      </w:pPr>
      <w:r w:rsidRPr="00DB0C39">
        <w:rPr>
          <w:rFonts w:ascii="Times New Roman" w:hAnsi="Times New Roman" w:cs="Times New Roman"/>
          <w:color w:val="222222"/>
          <w:shd w:val="clear" w:color="auto" w:fill="FFFFFF"/>
        </w:rPr>
        <w:t>Olken, B. A., &amp; Pande, R. (2012). Corruption in developing countries. </w:t>
      </w:r>
      <w:r w:rsidRPr="00DB0C39">
        <w:rPr>
          <w:rFonts w:ascii="Times New Roman" w:hAnsi="Times New Roman" w:cs="Times New Roman"/>
          <w:i/>
          <w:iCs/>
          <w:color w:val="222222"/>
          <w:shd w:val="clear" w:color="auto" w:fill="FFFFFF"/>
        </w:rPr>
        <w:t>Annu. Rev. Econ.</w:t>
      </w:r>
      <w:r w:rsidRPr="00DB0C39">
        <w:rPr>
          <w:rFonts w:ascii="Times New Roman" w:hAnsi="Times New Roman" w:cs="Times New Roman"/>
          <w:color w:val="222222"/>
          <w:shd w:val="clear" w:color="auto" w:fill="FFFFFF"/>
        </w:rPr>
        <w:t>, </w:t>
      </w:r>
      <w:r w:rsidRPr="00DB0C39">
        <w:rPr>
          <w:rFonts w:ascii="Times New Roman" w:hAnsi="Times New Roman" w:cs="Times New Roman"/>
          <w:i/>
          <w:iCs/>
          <w:color w:val="222222"/>
          <w:shd w:val="clear" w:color="auto" w:fill="FFFFFF"/>
        </w:rPr>
        <w:t>4</w:t>
      </w:r>
      <w:r w:rsidRPr="00DB0C39">
        <w:rPr>
          <w:rFonts w:ascii="Times New Roman" w:hAnsi="Times New Roman" w:cs="Times New Roman"/>
          <w:color w:val="222222"/>
          <w:shd w:val="clear" w:color="auto" w:fill="FFFFFF"/>
        </w:rPr>
        <w:t>(1), 479-509.</w:t>
      </w:r>
    </w:p>
    <w:sectPr w:rsidR="004B5DBA" w:rsidRPr="00DB0C39" w:rsidSect="00ED0520">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BEE" w:rsidRDefault="007C7BEE">
      <w:pPr>
        <w:spacing w:line="240" w:lineRule="auto"/>
      </w:pPr>
      <w:r>
        <w:separator/>
      </w:r>
    </w:p>
    <w:p w:rsidR="007C7BEE" w:rsidRDefault="007C7BEE"/>
  </w:endnote>
  <w:endnote w:type="continuationSeparator" w:id="0">
    <w:p w:rsidR="007C7BEE" w:rsidRDefault="007C7BEE">
      <w:pPr>
        <w:spacing w:line="240" w:lineRule="auto"/>
      </w:pPr>
      <w:r>
        <w:continuationSeparator/>
      </w:r>
    </w:p>
    <w:p w:rsidR="007C7BEE" w:rsidRDefault="007C7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embo">
    <w:altName w:val="Times New Roman"/>
    <w:panose1 w:val="00000000000000000000"/>
    <w:charset w:val="00"/>
    <w:family w:val="roman"/>
    <w:notTrueType/>
    <w:pitch w:val="default"/>
  </w:font>
  <w:font w:name="GillSansStd-Italic">
    <w:altName w:val="Times New Roman"/>
    <w:panose1 w:val="00000000000000000000"/>
    <w:charset w:val="00"/>
    <w:family w:val="roman"/>
    <w:notTrueType/>
    <w:pitch w:val="default"/>
  </w:font>
  <w:font w:name="GillSansSt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BEE" w:rsidRDefault="007C7BEE">
      <w:pPr>
        <w:spacing w:line="240" w:lineRule="auto"/>
      </w:pPr>
      <w:r>
        <w:separator/>
      </w:r>
    </w:p>
    <w:p w:rsidR="007C7BEE" w:rsidRDefault="007C7BEE"/>
  </w:footnote>
  <w:footnote w:type="continuationSeparator" w:id="0">
    <w:p w:rsidR="007C7BEE" w:rsidRDefault="007C7BEE">
      <w:pPr>
        <w:spacing w:line="240" w:lineRule="auto"/>
      </w:pPr>
      <w:r>
        <w:continuationSeparator/>
      </w:r>
    </w:p>
    <w:p w:rsidR="007C7BEE" w:rsidRDefault="007C7BE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Pr="00176F3C" w:rsidRDefault="008D097D" w:rsidP="00176F3C">
    <w:pPr>
      <w:pStyle w:val="Header"/>
      <w:rPr>
        <w:caps/>
      </w:rPr>
    </w:pPr>
    <w:r>
      <w:rPr>
        <w:rStyle w:val="Strong"/>
      </w:rPr>
      <w:t>SOCIOLOGY</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AB095B">
      <w:rPr>
        <w:rStyle w:val="Strong"/>
        <w:noProof/>
      </w:rPr>
      <w:t>5</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BF43A6">
    <w:pPr>
      <w:pStyle w:val="Header"/>
      <w:rPr>
        <w:rStyle w:val="Strong"/>
      </w:rPr>
    </w:pPr>
    <w:r>
      <w:t>R</w:t>
    </w:r>
    <w:r w:rsidR="00FE4773">
      <w:t>unni</w:t>
    </w:r>
    <w:r w:rsidR="002427A2">
      <w:t xml:space="preserve">ng head: </w:t>
    </w:r>
    <w:r w:rsidR="008D097D">
      <w:t>SOCIOLOGY</w:t>
    </w:r>
    <w:r w:rsidR="005D3A03">
      <w:rPr>
        <w:rStyle w:val="Strong"/>
      </w:rPr>
      <w:ptab w:relativeTo="margin" w:alignment="right" w:leader="none"/>
    </w:r>
    <w:r w:rsidR="00EE3249">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C195DA0"/>
    <w:multiLevelType w:val="multilevel"/>
    <w:tmpl w:val="20D8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762863"/>
    <w:multiLevelType w:val="multilevel"/>
    <w:tmpl w:val="4B56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2357C4"/>
    <w:multiLevelType w:val="multilevel"/>
    <w:tmpl w:val="8232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5374B3"/>
    <w:multiLevelType w:val="hybridMultilevel"/>
    <w:tmpl w:val="2FF67E1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953945"/>
    <w:multiLevelType w:val="multilevel"/>
    <w:tmpl w:val="B6BC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BB119C"/>
    <w:multiLevelType w:val="hybridMultilevel"/>
    <w:tmpl w:val="F4CCF6AA"/>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3B5CF1"/>
    <w:multiLevelType w:val="multilevel"/>
    <w:tmpl w:val="B3C2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6369D4"/>
    <w:multiLevelType w:val="multilevel"/>
    <w:tmpl w:val="82D6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ED7BE4"/>
    <w:multiLevelType w:val="multilevel"/>
    <w:tmpl w:val="7A7A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1"/>
  </w:num>
  <w:num w:numId="14">
    <w:abstractNumId w:val="10"/>
  </w:num>
  <w:num w:numId="15">
    <w:abstractNumId w:val="18"/>
  </w:num>
  <w:num w:numId="16">
    <w:abstractNumId w:val="16"/>
  </w:num>
  <w:num w:numId="17">
    <w:abstractNumId w:val="14"/>
  </w:num>
  <w:num w:numId="18">
    <w:abstractNumId w:val="13"/>
  </w:num>
  <w:num w:numId="1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ttachedTemplate r:id="rId1"/>
  <w:defaultTabStop w:val="720"/>
  <w:characterSpacingControl w:val="doNotCompress"/>
  <w:savePreviewPicture/>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A0"/>
    <w:rsid w:val="00001A65"/>
    <w:rsid w:val="00001BFD"/>
    <w:rsid w:val="00006B1B"/>
    <w:rsid w:val="000072C7"/>
    <w:rsid w:val="0000788A"/>
    <w:rsid w:val="00011829"/>
    <w:rsid w:val="0001228B"/>
    <w:rsid w:val="00012E51"/>
    <w:rsid w:val="00013844"/>
    <w:rsid w:val="00014730"/>
    <w:rsid w:val="00016105"/>
    <w:rsid w:val="00016A19"/>
    <w:rsid w:val="00017CA9"/>
    <w:rsid w:val="00022B53"/>
    <w:rsid w:val="0002536D"/>
    <w:rsid w:val="0002665C"/>
    <w:rsid w:val="00026D10"/>
    <w:rsid w:val="00027324"/>
    <w:rsid w:val="0003001A"/>
    <w:rsid w:val="00030698"/>
    <w:rsid w:val="0003090A"/>
    <w:rsid w:val="00030BCF"/>
    <w:rsid w:val="00031159"/>
    <w:rsid w:val="00032613"/>
    <w:rsid w:val="00032F9A"/>
    <w:rsid w:val="0003764C"/>
    <w:rsid w:val="00037F24"/>
    <w:rsid w:val="00041737"/>
    <w:rsid w:val="0004189E"/>
    <w:rsid w:val="00041D3B"/>
    <w:rsid w:val="000429EC"/>
    <w:rsid w:val="00043D3A"/>
    <w:rsid w:val="00044564"/>
    <w:rsid w:val="000449C7"/>
    <w:rsid w:val="000456A8"/>
    <w:rsid w:val="00046CC5"/>
    <w:rsid w:val="00046EB0"/>
    <w:rsid w:val="0004742E"/>
    <w:rsid w:val="00050303"/>
    <w:rsid w:val="000528A8"/>
    <w:rsid w:val="00052EDE"/>
    <w:rsid w:val="00054EDD"/>
    <w:rsid w:val="000574BA"/>
    <w:rsid w:val="00057B21"/>
    <w:rsid w:val="000612BD"/>
    <w:rsid w:val="00062196"/>
    <w:rsid w:val="0006224C"/>
    <w:rsid w:val="00062C38"/>
    <w:rsid w:val="000645DA"/>
    <w:rsid w:val="000647CA"/>
    <w:rsid w:val="00064C15"/>
    <w:rsid w:val="00064C59"/>
    <w:rsid w:val="00065E54"/>
    <w:rsid w:val="000661D8"/>
    <w:rsid w:val="00067790"/>
    <w:rsid w:val="00070C24"/>
    <w:rsid w:val="00070FE8"/>
    <w:rsid w:val="000719F6"/>
    <w:rsid w:val="00072982"/>
    <w:rsid w:val="00074ECD"/>
    <w:rsid w:val="000761E6"/>
    <w:rsid w:val="000778BA"/>
    <w:rsid w:val="0008132B"/>
    <w:rsid w:val="0008216D"/>
    <w:rsid w:val="0008327F"/>
    <w:rsid w:val="00083640"/>
    <w:rsid w:val="00085272"/>
    <w:rsid w:val="00091980"/>
    <w:rsid w:val="00095A98"/>
    <w:rsid w:val="00097236"/>
    <w:rsid w:val="00097373"/>
    <w:rsid w:val="000A1EDE"/>
    <w:rsid w:val="000A28E3"/>
    <w:rsid w:val="000A44FC"/>
    <w:rsid w:val="000A57A0"/>
    <w:rsid w:val="000A67EA"/>
    <w:rsid w:val="000A6B2C"/>
    <w:rsid w:val="000A7163"/>
    <w:rsid w:val="000A71F6"/>
    <w:rsid w:val="000A7344"/>
    <w:rsid w:val="000B06EF"/>
    <w:rsid w:val="000B10B5"/>
    <w:rsid w:val="000B4C89"/>
    <w:rsid w:val="000B5B97"/>
    <w:rsid w:val="000B5BC6"/>
    <w:rsid w:val="000B6527"/>
    <w:rsid w:val="000B7023"/>
    <w:rsid w:val="000B7250"/>
    <w:rsid w:val="000B756E"/>
    <w:rsid w:val="000B7607"/>
    <w:rsid w:val="000B780E"/>
    <w:rsid w:val="000C0197"/>
    <w:rsid w:val="000C220F"/>
    <w:rsid w:val="000C2406"/>
    <w:rsid w:val="000C341E"/>
    <w:rsid w:val="000C3B56"/>
    <w:rsid w:val="000C41C2"/>
    <w:rsid w:val="000C4F36"/>
    <w:rsid w:val="000C666C"/>
    <w:rsid w:val="000C6693"/>
    <w:rsid w:val="000D0F95"/>
    <w:rsid w:val="000D0FCB"/>
    <w:rsid w:val="000D1F2B"/>
    <w:rsid w:val="000D26DB"/>
    <w:rsid w:val="000D3F41"/>
    <w:rsid w:val="000D432E"/>
    <w:rsid w:val="000D43EE"/>
    <w:rsid w:val="000D7660"/>
    <w:rsid w:val="000E04F4"/>
    <w:rsid w:val="000E1363"/>
    <w:rsid w:val="000E2A4C"/>
    <w:rsid w:val="000E443C"/>
    <w:rsid w:val="000E449F"/>
    <w:rsid w:val="000E5306"/>
    <w:rsid w:val="000E573B"/>
    <w:rsid w:val="000E5D1D"/>
    <w:rsid w:val="000E629C"/>
    <w:rsid w:val="000E68F8"/>
    <w:rsid w:val="000F0BB7"/>
    <w:rsid w:val="000F0DC1"/>
    <w:rsid w:val="000F2025"/>
    <w:rsid w:val="000F26ED"/>
    <w:rsid w:val="000F2F13"/>
    <w:rsid w:val="000F2FFB"/>
    <w:rsid w:val="000F3E64"/>
    <w:rsid w:val="000F4365"/>
    <w:rsid w:val="000F553B"/>
    <w:rsid w:val="000F607E"/>
    <w:rsid w:val="000F6F92"/>
    <w:rsid w:val="00100302"/>
    <w:rsid w:val="0010086F"/>
    <w:rsid w:val="00101143"/>
    <w:rsid w:val="00104936"/>
    <w:rsid w:val="00104D55"/>
    <w:rsid w:val="001053E4"/>
    <w:rsid w:val="00105F03"/>
    <w:rsid w:val="00107D00"/>
    <w:rsid w:val="00107F1D"/>
    <w:rsid w:val="0011019E"/>
    <w:rsid w:val="00112895"/>
    <w:rsid w:val="00114881"/>
    <w:rsid w:val="00114ABD"/>
    <w:rsid w:val="00115686"/>
    <w:rsid w:val="00115AD4"/>
    <w:rsid w:val="00116B7F"/>
    <w:rsid w:val="00117CED"/>
    <w:rsid w:val="0012031F"/>
    <w:rsid w:val="00121225"/>
    <w:rsid w:val="0012313F"/>
    <w:rsid w:val="00124AAE"/>
    <w:rsid w:val="00125D3C"/>
    <w:rsid w:val="00125E5A"/>
    <w:rsid w:val="00126630"/>
    <w:rsid w:val="001272F8"/>
    <w:rsid w:val="00130D87"/>
    <w:rsid w:val="001314F4"/>
    <w:rsid w:val="00132B38"/>
    <w:rsid w:val="00133A5A"/>
    <w:rsid w:val="0013607F"/>
    <w:rsid w:val="00136488"/>
    <w:rsid w:val="00137AD8"/>
    <w:rsid w:val="00140520"/>
    <w:rsid w:val="00140645"/>
    <w:rsid w:val="001408CC"/>
    <w:rsid w:val="00140E0C"/>
    <w:rsid w:val="001443F7"/>
    <w:rsid w:val="00146D3B"/>
    <w:rsid w:val="00147A14"/>
    <w:rsid w:val="00150B1E"/>
    <w:rsid w:val="00151486"/>
    <w:rsid w:val="001534C0"/>
    <w:rsid w:val="001564A7"/>
    <w:rsid w:val="001569ED"/>
    <w:rsid w:val="00156C0F"/>
    <w:rsid w:val="00157AE7"/>
    <w:rsid w:val="001613B8"/>
    <w:rsid w:val="00162527"/>
    <w:rsid w:val="00163A8D"/>
    <w:rsid w:val="00163FFE"/>
    <w:rsid w:val="00167A1A"/>
    <w:rsid w:val="00167D45"/>
    <w:rsid w:val="00170173"/>
    <w:rsid w:val="00170E91"/>
    <w:rsid w:val="00171729"/>
    <w:rsid w:val="00171FAE"/>
    <w:rsid w:val="0017201F"/>
    <w:rsid w:val="00172227"/>
    <w:rsid w:val="001745C9"/>
    <w:rsid w:val="00175B2D"/>
    <w:rsid w:val="001760EA"/>
    <w:rsid w:val="00176D7F"/>
    <w:rsid w:val="00176EC2"/>
    <w:rsid w:val="00176F3C"/>
    <w:rsid w:val="00181611"/>
    <w:rsid w:val="0018217B"/>
    <w:rsid w:val="001828CE"/>
    <w:rsid w:val="001835FE"/>
    <w:rsid w:val="00185BAB"/>
    <w:rsid w:val="0018625D"/>
    <w:rsid w:val="001865B0"/>
    <w:rsid w:val="001921BA"/>
    <w:rsid w:val="00192D88"/>
    <w:rsid w:val="00193080"/>
    <w:rsid w:val="00193E84"/>
    <w:rsid w:val="00194599"/>
    <w:rsid w:val="0019485B"/>
    <w:rsid w:val="00195AC6"/>
    <w:rsid w:val="001A1B73"/>
    <w:rsid w:val="001A22A8"/>
    <w:rsid w:val="001A24F8"/>
    <w:rsid w:val="001A2F84"/>
    <w:rsid w:val="001A5F9F"/>
    <w:rsid w:val="001A62B8"/>
    <w:rsid w:val="001A706B"/>
    <w:rsid w:val="001A721B"/>
    <w:rsid w:val="001B1CF9"/>
    <w:rsid w:val="001B2F50"/>
    <w:rsid w:val="001B3486"/>
    <w:rsid w:val="001B392C"/>
    <w:rsid w:val="001B3F5C"/>
    <w:rsid w:val="001B440C"/>
    <w:rsid w:val="001B4C68"/>
    <w:rsid w:val="001B4F9C"/>
    <w:rsid w:val="001B56F5"/>
    <w:rsid w:val="001B5999"/>
    <w:rsid w:val="001C0012"/>
    <w:rsid w:val="001C02A3"/>
    <w:rsid w:val="001C19EA"/>
    <w:rsid w:val="001C2894"/>
    <w:rsid w:val="001C33FD"/>
    <w:rsid w:val="001C372F"/>
    <w:rsid w:val="001C607F"/>
    <w:rsid w:val="001D02FC"/>
    <w:rsid w:val="001D06D9"/>
    <w:rsid w:val="001D08D3"/>
    <w:rsid w:val="001D1738"/>
    <w:rsid w:val="001D2380"/>
    <w:rsid w:val="001D28FA"/>
    <w:rsid w:val="001D2A55"/>
    <w:rsid w:val="001D44D9"/>
    <w:rsid w:val="001D47BB"/>
    <w:rsid w:val="001D6506"/>
    <w:rsid w:val="001D7957"/>
    <w:rsid w:val="001E0E89"/>
    <w:rsid w:val="001E1209"/>
    <w:rsid w:val="001E1A22"/>
    <w:rsid w:val="001E1EB4"/>
    <w:rsid w:val="001E464E"/>
    <w:rsid w:val="001E475A"/>
    <w:rsid w:val="001E6232"/>
    <w:rsid w:val="001E7B37"/>
    <w:rsid w:val="001E7C24"/>
    <w:rsid w:val="001F3873"/>
    <w:rsid w:val="001F453B"/>
    <w:rsid w:val="001F4E0E"/>
    <w:rsid w:val="001F5B20"/>
    <w:rsid w:val="001F7870"/>
    <w:rsid w:val="0020014F"/>
    <w:rsid w:val="002009A1"/>
    <w:rsid w:val="00201C4D"/>
    <w:rsid w:val="002022AF"/>
    <w:rsid w:val="00202EBC"/>
    <w:rsid w:val="002036A5"/>
    <w:rsid w:val="0020377E"/>
    <w:rsid w:val="00205E99"/>
    <w:rsid w:val="002061F8"/>
    <w:rsid w:val="0021009A"/>
    <w:rsid w:val="00211047"/>
    <w:rsid w:val="002112E9"/>
    <w:rsid w:val="00212871"/>
    <w:rsid w:val="002134C4"/>
    <w:rsid w:val="0021534C"/>
    <w:rsid w:val="00215B45"/>
    <w:rsid w:val="00215B85"/>
    <w:rsid w:val="00216B6C"/>
    <w:rsid w:val="00217264"/>
    <w:rsid w:val="002214DC"/>
    <w:rsid w:val="00222C70"/>
    <w:rsid w:val="002236E4"/>
    <w:rsid w:val="002238FD"/>
    <w:rsid w:val="0022499F"/>
    <w:rsid w:val="00224CBC"/>
    <w:rsid w:val="0022510F"/>
    <w:rsid w:val="00227251"/>
    <w:rsid w:val="00232B79"/>
    <w:rsid w:val="00233077"/>
    <w:rsid w:val="002334D4"/>
    <w:rsid w:val="00236E82"/>
    <w:rsid w:val="00237FA4"/>
    <w:rsid w:val="002408A1"/>
    <w:rsid w:val="00241158"/>
    <w:rsid w:val="00241EDF"/>
    <w:rsid w:val="002427A2"/>
    <w:rsid w:val="00242819"/>
    <w:rsid w:val="00243608"/>
    <w:rsid w:val="00244B94"/>
    <w:rsid w:val="00245426"/>
    <w:rsid w:val="00245E72"/>
    <w:rsid w:val="0024757A"/>
    <w:rsid w:val="00250E01"/>
    <w:rsid w:val="00251A9E"/>
    <w:rsid w:val="0025206E"/>
    <w:rsid w:val="002521AF"/>
    <w:rsid w:val="00254917"/>
    <w:rsid w:val="002549AF"/>
    <w:rsid w:val="00254E82"/>
    <w:rsid w:val="00255EE4"/>
    <w:rsid w:val="00255FC6"/>
    <w:rsid w:val="0026048A"/>
    <w:rsid w:val="00261A87"/>
    <w:rsid w:val="00262084"/>
    <w:rsid w:val="00262370"/>
    <w:rsid w:val="00262CA4"/>
    <w:rsid w:val="00262D2D"/>
    <w:rsid w:val="00262E70"/>
    <w:rsid w:val="00263865"/>
    <w:rsid w:val="00265782"/>
    <w:rsid w:val="00267E57"/>
    <w:rsid w:val="00271E97"/>
    <w:rsid w:val="002756FB"/>
    <w:rsid w:val="002767BE"/>
    <w:rsid w:val="00283C6A"/>
    <w:rsid w:val="002843F6"/>
    <w:rsid w:val="00285500"/>
    <w:rsid w:val="00285514"/>
    <w:rsid w:val="00285733"/>
    <w:rsid w:val="002858B4"/>
    <w:rsid w:val="002901AA"/>
    <w:rsid w:val="00291075"/>
    <w:rsid w:val="002919FF"/>
    <w:rsid w:val="00291A62"/>
    <w:rsid w:val="00292311"/>
    <w:rsid w:val="0029377B"/>
    <w:rsid w:val="00294C33"/>
    <w:rsid w:val="00295294"/>
    <w:rsid w:val="002A04ED"/>
    <w:rsid w:val="002A1369"/>
    <w:rsid w:val="002A2412"/>
    <w:rsid w:val="002A4A6D"/>
    <w:rsid w:val="002A798A"/>
    <w:rsid w:val="002B0BDA"/>
    <w:rsid w:val="002B1666"/>
    <w:rsid w:val="002B2FBA"/>
    <w:rsid w:val="002B444D"/>
    <w:rsid w:val="002B5895"/>
    <w:rsid w:val="002B6DBE"/>
    <w:rsid w:val="002C066E"/>
    <w:rsid w:val="002C12DF"/>
    <w:rsid w:val="002C3649"/>
    <w:rsid w:val="002C7077"/>
    <w:rsid w:val="002D139F"/>
    <w:rsid w:val="002D2529"/>
    <w:rsid w:val="002D2C56"/>
    <w:rsid w:val="002D41E7"/>
    <w:rsid w:val="002D6EA3"/>
    <w:rsid w:val="002D6EA6"/>
    <w:rsid w:val="002D7898"/>
    <w:rsid w:val="002E0290"/>
    <w:rsid w:val="002E0B60"/>
    <w:rsid w:val="002E1855"/>
    <w:rsid w:val="002E7D53"/>
    <w:rsid w:val="002E7F59"/>
    <w:rsid w:val="002F15DD"/>
    <w:rsid w:val="002F39B8"/>
    <w:rsid w:val="002F4F28"/>
    <w:rsid w:val="002F536F"/>
    <w:rsid w:val="002F74E1"/>
    <w:rsid w:val="00301496"/>
    <w:rsid w:val="003023A6"/>
    <w:rsid w:val="003026AC"/>
    <w:rsid w:val="003029E4"/>
    <w:rsid w:val="00305F4E"/>
    <w:rsid w:val="00306AA3"/>
    <w:rsid w:val="00306F0B"/>
    <w:rsid w:val="00310585"/>
    <w:rsid w:val="00311FDB"/>
    <w:rsid w:val="00312C76"/>
    <w:rsid w:val="00314516"/>
    <w:rsid w:val="0031781C"/>
    <w:rsid w:val="00320103"/>
    <w:rsid w:val="003207E7"/>
    <w:rsid w:val="003212D3"/>
    <w:rsid w:val="003220F0"/>
    <w:rsid w:val="0032231E"/>
    <w:rsid w:val="003234CF"/>
    <w:rsid w:val="00323A4B"/>
    <w:rsid w:val="003254C1"/>
    <w:rsid w:val="0032558A"/>
    <w:rsid w:val="00327E21"/>
    <w:rsid w:val="00330BBA"/>
    <w:rsid w:val="00333D47"/>
    <w:rsid w:val="00333EF9"/>
    <w:rsid w:val="00334383"/>
    <w:rsid w:val="00334641"/>
    <w:rsid w:val="00334DA7"/>
    <w:rsid w:val="00335AFF"/>
    <w:rsid w:val="003365E1"/>
    <w:rsid w:val="00336DDC"/>
    <w:rsid w:val="003370EF"/>
    <w:rsid w:val="00340C0B"/>
    <w:rsid w:val="00341934"/>
    <w:rsid w:val="0034678B"/>
    <w:rsid w:val="00346FC9"/>
    <w:rsid w:val="003503DD"/>
    <w:rsid w:val="00350A07"/>
    <w:rsid w:val="003511F1"/>
    <w:rsid w:val="0035131B"/>
    <w:rsid w:val="0035141C"/>
    <w:rsid w:val="00352C80"/>
    <w:rsid w:val="003531D0"/>
    <w:rsid w:val="00353B82"/>
    <w:rsid w:val="0035403D"/>
    <w:rsid w:val="003549D6"/>
    <w:rsid w:val="00354C3C"/>
    <w:rsid w:val="00354C9A"/>
    <w:rsid w:val="00354F28"/>
    <w:rsid w:val="00355DCA"/>
    <w:rsid w:val="00356A1E"/>
    <w:rsid w:val="00357299"/>
    <w:rsid w:val="00360F99"/>
    <w:rsid w:val="003655C9"/>
    <w:rsid w:val="0036654E"/>
    <w:rsid w:val="00366594"/>
    <w:rsid w:val="00366C04"/>
    <w:rsid w:val="00367E76"/>
    <w:rsid w:val="00367F6F"/>
    <w:rsid w:val="0037109D"/>
    <w:rsid w:val="0037243A"/>
    <w:rsid w:val="00372AC9"/>
    <w:rsid w:val="003738AC"/>
    <w:rsid w:val="00373F5E"/>
    <w:rsid w:val="003758BA"/>
    <w:rsid w:val="00376735"/>
    <w:rsid w:val="00376844"/>
    <w:rsid w:val="00377512"/>
    <w:rsid w:val="00380AFB"/>
    <w:rsid w:val="00381141"/>
    <w:rsid w:val="00381A6A"/>
    <w:rsid w:val="00384C8D"/>
    <w:rsid w:val="00385ADB"/>
    <w:rsid w:val="00385DAC"/>
    <w:rsid w:val="003860D7"/>
    <w:rsid w:val="00391223"/>
    <w:rsid w:val="00394167"/>
    <w:rsid w:val="0039469A"/>
    <w:rsid w:val="003A0AB8"/>
    <w:rsid w:val="003A3AA4"/>
    <w:rsid w:val="003A3E44"/>
    <w:rsid w:val="003A4C59"/>
    <w:rsid w:val="003A4DDD"/>
    <w:rsid w:val="003A4E89"/>
    <w:rsid w:val="003A5025"/>
    <w:rsid w:val="003A5038"/>
    <w:rsid w:val="003A51C5"/>
    <w:rsid w:val="003A570F"/>
    <w:rsid w:val="003A621A"/>
    <w:rsid w:val="003A70AA"/>
    <w:rsid w:val="003B4557"/>
    <w:rsid w:val="003B5F50"/>
    <w:rsid w:val="003B6411"/>
    <w:rsid w:val="003B662B"/>
    <w:rsid w:val="003B6751"/>
    <w:rsid w:val="003B73AD"/>
    <w:rsid w:val="003C0905"/>
    <w:rsid w:val="003C1D07"/>
    <w:rsid w:val="003C25B4"/>
    <w:rsid w:val="003C29A5"/>
    <w:rsid w:val="003C48BC"/>
    <w:rsid w:val="003C6988"/>
    <w:rsid w:val="003D110F"/>
    <w:rsid w:val="003D308F"/>
    <w:rsid w:val="003D4932"/>
    <w:rsid w:val="003D4B76"/>
    <w:rsid w:val="003D4C79"/>
    <w:rsid w:val="003D5457"/>
    <w:rsid w:val="003E238F"/>
    <w:rsid w:val="003E2611"/>
    <w:rsid w:val="003E546C"/>
    <w:rsid w:val="003E58CD"/>
    <w:rsid w:val="003E5CFB"/>
    <w:rsid w:val="003E668C"/>
    <w:rsid w:val="003E73EA"/>
    <w:rsid w:val="003E78EC"/>
    <w:rsid w:val="003E794C"/>
    <w:rsid w:val="003E7A89"/>
    <w:rsid w:val="003F5D93"/>
    <w:rsid w:val="003F64EC"/>
    <w:rsid w:val="003F7517"/>
    <w:rsid w:val="003F7908"/>
    <w:rsid w:val="00400655"/>
    <w:rsid w:val="0040321C"/>
    <w:rsid w:val="00403FE0"/>
    <w:rsid w:val="004043B7"/>
    <w:rsid w:val="00405093"/>
    <w:rsid w:val="00410E28"/>
    <w:rsid w:val="004121F8"/>
    <w:rsid w:val="00414227"/>
    <w:rsid w:val="00414327"/>
    <w:rsid w:val="00415DB5"/>
    <w:rsid w:val="00416842"/>
    <w:rsid w:val="00417168"/>
    <w:rsid w:val="00420628"/>
    <w:rsid w:val="0042072F"/>
    <w:rsid w:val="00421A03"/>
    <w:rsid w:val="00422A39"/>
    <w:rsid w:val="00423FCE"/>
    <w:rsid w:val="00424270"/>
    <w:rsid w:val="00425EE0"/>
    <w:rsid w:val="004260A8"/>
    <w:rsid w:val="0042613A"/>
    <w:rsid w:val="004265E9"/>
    <w:rsid w:val="00426EBB"/>
    <w:rsid w:val="00427105"/>
    <w:rsid w:val="00433AE0"/>
    <w:rsid w:val="004340E7"/>
    <w:rsid w:val="00437564"/>
    <w:rsid w:val="004375BF"/>
    <w:rsid w:val="00437AD8"/>
    <w:rsid w:val="00437B78"/>
    <w:rsid w:val="00440AE4"/>
    <w:rsid w:val="00443E24"/>
    <w:rsid w:val="004446D7"/>
    <w:rsid w:val="0044488D"/>
    <w:rsid w:val="004464B4"/>
    <w:rsid w:val="0044706F"/>
    <w:rsid w:val="00451516"/>
    <w:rsid w:val="00452571"/>
    <w:rsid w:val="00454928"/>
    <w:rsid w:val="00456525"/>
    <w:rsid w:val="00463B72"/>
    <w:rsid w:val="00466804"/>
    <w:rsid w:val="004714EF"/>
    <w:rsid w:val="00471A9E"/>
    <w:rsid w:val="00473D7C"/>
    <w:rsid w:val="00473F27"/>
    <w:rsid w:val="0047434C"/>
    <w:rsid w:val="00474831"/>
    <w:rsid w:val="0047700D"/>
    <w:rsid w:val="00480B7F"/>
    <w:rsid w:val="00481917"/>
    <w:rsid w:val="00481987"/>
    <w:rsid w:val="00482456"/>
    <w:rsid w:val="004826E7"/>
    <w:rsid w:val="004831AB"/>
    <w:rsid w:val="004843F7"/>
    <w:rsid w:val="0048594F"/>
    <w:rsid w:val="0049142C"/>
    <w:rsid w:val="004916C0"/>
    <w:rsid w:val="0049553A"/>
    <w:rsid w:val="00495E2A"/>
    <w:rsid w:val="00495F40"/>
    <w:rsid w:val="00496F2B"/>
    <w:rsid w:val="004970C8"/>
    <w:rsid w:val="0049795E"/>
    <w:rsid w:val="00497B5B"/>
    <w:rsid w:val="00497F8E"/>
    <w:rsid w:val="004A0F3F"/>
    <w:rsid w:val="004A7213"/>
    <w:rsid w:val="004A734F"/>
    <w:rsid w:val="004B1648"/>
    <w:rsid w:val="004B3994"/>
    <w:rsid w:val="004B47E1"/>
    <w:rsid w:val="004B5DBA"/>
    <w:rsid w:val="004B6B2E"/>
    <w:rsid w:val="004B7E78"/>
    <w:rsid w:val="004C0D04"/>
    <w:rsid w:val="004C45D4"/>
    <w:rsid w:val="004C4B56"/>
    <w:rsid w:val="004C55A4"/>
    <w:rsid w:val="004C5C7F"/>
    <w:rsid w:val="004C6733"/>
    <w:rsid w:val="004D351C"/>
    <w:rsid w:val="004D3C40"/>
    <w:rsid w:val="004D4F84"/>
    <w:rsid w:val="004D6948"/>
    <w:rsid w:val="004E1242"/>
    <w:rsid w:val="004E1516"/>
    <w:rsid w:val="004E2563"/>
    <w:rsid w:val="004E2F73"/>
    <w:rsid w:val="004E4C65"/>
    <w:rsid w:val="004E59A7"/>
    <w:rsid w:val="004E66C6"/>
    <w:rsid w:val="004E7CF2"/>
    <w:rsid w:val="004F1F3F"/>
    <w:rsid w:val="004F2F71"/>
    <w:rsid w:val="004F3960"/>
    <w:rsid w:val="004F4DCF"/>
    <w:rsid w:val="004F79BB"/>
    <w:rsid w:val="004F7CAF"/>
    <w:rsid w:val="00502C60"/>
    <w:rsid w:val="00505C04"/>
    <w:rsid w:val="00506403"/>
    <w:rsid w:val="005067E4"/>
    <w:rsid w:val="00514877"/>
    <w:rsid w:val="0051733C"/>
    <w:rsid w:val="00520A69"/>
    <w:rsid w:val="00520E04"/>
    <w:rsid w:val="0052421F"/>
    <w:rsid w:val="00527DFC"/>
    <w:rsid w:val="005300FE"/>
    <w:rsid w:val="00531175"/>
    <w:rsid w:val="00531D0C"/>
    <w:rsid w:val="00531F90"/>
    <w:rsid w:val="00532F81"/>
    <w:rsid w:val="00534ED3"/>
    <w:rsid w:val="00537082"/>
    <w:rsid w:val="005373DB"/>
    <w:rsid w:val="00537B3E"/>
    <w:rsid w:val="00540963"/>
    <w:rsid w:val="00540BD1"/>
    <w:rsid w:val="005411AC"/>
    <w:rsid w:val="00542371"/>
    <w:rsid w:val="00542C2B"/>
    <w:rsid w:val="0054381E"/>
    <w:rsid w:val="00543D78"/>
    <w:rsid w:val="005442BA"/>
    <w:rsid w:val="00544C09"/>
    <w:rsid w:val="00546580"/>
    <w:rsid w:val="00550854"/>
    <w:rsid w:val="00550F18"/>
    <w:rsid w:val="00551A02"/>
    <w:rsid w:val="005520E2"/>
    <w:rsid w:val="0055295F"/>
    <w:rsid w:val="00552F55"/>
    <w:rsid w:val="005534FA"/>
    <w:rsid w:val="005556CD"/>
    <w:rsid w:val="00555C24"/>
    <w:rsid w:val="00557AC5"/>
    <w:rsid w:val="00561CAC"/>
    <w:rsid w:val="005624B5"/>
    <w:rsid w:val="0056544A"/>
    <w:rsid w:val="005654AF"/>
    <w:rsid w:val="00565579"/>
    <w:rsid w:val="005663BB"/>
    <w:rsid w:val="005664F2"/>
    <w:rsid w:val="00570488"/>
    <w:rsid w:val="005711E6"/>
    <w:rsid w:val="0057134C"/>
    <w:rsid w:val="0057154A"/>
    <w:rsid w:val="00571F9D"/>
    <w:rsid w:val="00572D20"/>
    <w:rsid w:val="00573ABD"/>
    <w:rsid w:val="005761C5"/>
    <w:rsid w:val="00577503"/>
    <w:rsid w:val="00577C49"/>
    <w:rsid w:val="00581C66"/>
    <w:rsid w:val="00581D7D"/>
    <w:rsid w:val="005856A5"/>
    <w:rsid w:val="00586551"/>
    <w:rsid w:val="00591093"/>
    <w:rsid w:val="00592D43"/>
    <w:rsid w:val="005942F6"/>
    <w:rsid w:val="005946BD"/>
    <w:rsid w:val="005947B6"/>
    <w:rsid w:val="00595E80"/>
    <w:rsid w:val="00595EE4"/>
    <w:rsid w:val="0059726E"/>
    <w:rsid w:val="005A12E3"/>
    <w:rsid w:val="005A60E1"/>
    <w:rsid w:val="005A7B1C"/>
    <w:rsid w:val="005B0071"/>
    <w:rsid w:val="005B35BC"/>
    <w:rsid w:val="005B38BA"/>
    <w:rsid w:val="005B60C1"/>
    <w:rsid w:val="005B67DA"/>
    <w:rsid w:val="005B7012"/>
    <w:rsid w:val="005C0A88"/>
    <w:rsid w:val="005C0B13"/>
    <w:rsid w:val="005C10B6"/>
    <w:rsid w:val="005C2528"/>
    <w:rsid w:val="005C26AD"/>
    <w:rsid w:val="005C3258"/>
    <w:rsid w:val="005C32B2"/>
    <w:rsid w:val="005C469B"/>
    <w:rsid w:val="005C4AE9"/>
    <w:rsid w:val="005C56DD"/>
    <w:rsid w:val="005D09CA"/>
    <w:rsid w:val="005D21B8"/>
    <w:rsid w:val="005D2231"/>
    <w:rsid w:val="005D279B"/>
    <w:rsid w:val="005D2FEA"/>
    <w:rsid w:val="005D34AF"/>
    <w:rsid w:val="005D3A03"/>
    <w:rsid w:val="005D649D"/>
    <w:rsid w:val="005D6740"/>
    <w:rsid w:val="005D7D97"/>
    <w:rsid w:val="005D7F8D"/>
    <w:rsid w:val="005E012E"/>
    <w:rsid w:val="005E0EB1"/>
    <w:rsid w:val="005E2238"/>
    <w:rsid w:val="005E2434"/>
    <w:rsid w:val="005E2690"/>
    <w:rsid w:val="005E3FAD"/>
    <w:rsid w:val="005E46AF"/>
    <w:rsid w:val="005E63D6"/>
    <w:rsid w:val="005F2257"/>
    <w:rsid w:val="005F2A95"/>
    <w:rsid w:val="005F3003"/>
    <w:rsid w:val="005F479D"/>
    <w:rsid w:val="005F539C"/>
    <w:rsid w:val="005F64BD"/>
    <w:rsid w:val="005F6DBD"/>
    <w:rsid w:val="00601459"/>
    <w:rsid w:val="0060179D"/>
    <w:rsid w:val="00601929"/>
    <w:rsid w:val="00601B21"/>
    <w:rsid w:val="00601B48"/>
    <w:rsid w:val="006026B0"/>
    <w:rsid w:val="0060316B"/>
    <w:rsid w:val="0060564D"/>
    <w:rsid w:val="00605C5E"/>
    <w:rsid w:val="00606661"/>
    <w:rsid w:val="00611BB9"/>
    <w:rsid w:val="00611EB6"/>
    <w:rsid w:val="006137EA"/>
    <w:rsid w:val="006174A0"/>
    <w:rsid w:val="00621028"/>
    <w:rsid w:val="0062185C"/>
    <w:rsid w:val="00622407"/>
    <w:rsid w:val="006255C4"/>
    <w:rsid w:val="00627306"/>
    <w:rsid w:val="00627F82"/>
    <w:rsid w:val="00630F8A"/>
    <w:rsid w:val="006338EA"/>
    <w:rsid w:val="006339E7"/>
    <w:rsid w:val="00633D1B"/>
    <w:rsid w:val="00633FD6"/>
    <w:rsid w:val="0063557E"/>
    <w:rsid w:val="00635CEF"/>
    <w:rsid w:val="00636A59"/>
    <w:rsid w:val="00637677"/>
    <w:rsid w:val="00640505"/>
    <w:rsid w:val="00643E9C"/>
    <w:rsid w:val="006446C3"/>
    <w:rsid w:val="00646163"/>
    <w:rsid w:val="00650CE2"/>
    <w:rsid w:val="0065142F"/>
    <w:rsid w:val="00654628"/>
    <w:rsid w:val="0065492F"/>
    <w:rsid w:val="00655852"/>
    <w:rsid w:val="0066037D"/>
    <w:rsid w:val="00661B69"/>
    <w:rsid w:val="00661C1B"/>
    <w:rsid w:val="00661D6A"/>
    <w:rsid w:val="00662206"/>
    <w:rsid w:val="00662B54"/>
    <w:rsid w:val="00664AFB"/>
    <w:rsid w:val="0066531D"/>
    <w:rsid w:val="0066570A"/>
    <w:rsid w:val="00666308"/>
    <w:rsid w:val="00666DED"/>
    <w:rsid w:val="00671712"/>
    <w:rsid w:val="0067260A"/>
    <w:rsid w:val="00673066"/>
    <w:rsid w:val="00673328"/>
    <w:rsid w:val="0067360D"/>
    <w:rsid w:val="00673F48"/>
    <w:rsid w:val="00676A18"/>
    <w:rsid w:val="00677C17"/>
    <w:rsid w:val="0068049B"/>
    <w:rsid w:val="00685B28"/>
    <w:rsid w:val="0068618E"/>
    <w:rsid w:val="00687042"/>
    <w:rsid w:val="006877D1"/>
    <w:rsid w:val="00687E1D"/>
    <w:rsid w:val="006906AB"/>
    <w:rsid w:val="00691E66"/>
    <w:rsid w:val="00693726"/>
    <w:rsid w:val="0069463B"/>
    <w:rsid w:val="00694E2A"/>
    <w:rsid w:val="00696890"/>
    <w:rsid w:val="006A1665"/>
    <w:rsid w:val="006A25B8"/>
    <w:rsid w:val="006A481B"/>
    <w:rsid w:val="006A5277"/>
    <w:rsid w:val="006A591D"/>
    <w:rsid w:val="006A5A99"/>
    <w:rsid w:val="006A7FE3"/>
    <w:rsid w:val="006B025C"/>
    <w:rsid w:val="006B0437"/>
    <w:rsid w:val="006B0592"/>
    <w:rsid w:val="006B2774"/>
    <w:rsid w:val="006B2DFD"/>
    <w:rsid w:val="006B612D"/>
    <w:rsid w:val="006B62D5"/>
    <w:rsid w:val="006B6746"/>
    <w:rsid w:val="006B7C71"/>
    <w:rsid w:val="006C0040"/>
    <w:rsid w:val="006C0367"/>
    <w:rsid w:val="006C0ED7"/>
    <w:rsid w:val="006C1CB8"/>
    <w:rsid w:val="006C20B4"/>
    <w:rsid w:val="006C2920"/>
    <w:rsid w:val="006C3D82"/>
    <w:rsid w:val="006C4C17"/>
    <w:rsid w:val="006C54B1"/>
    <w:rsid w:val="006C5A83"/>
    <w:rsid w:val="006C774E"/>
    <w:rsid w:val="006D0667"/>
    <w:rsid w:val="006D0D29"/>
    <w:rsid w:val="006D2B19"/>
    <w:rsid w:val="006D2C97"/>
    <w:rsid w:val="006D40E3"/>
    <w:rsid w:val="006D4B03"/>
    <w:rsid w:val="006D51F6"/>
    <w:rsid w:val="006D55A8"/>
    <w:rsid w:val="006D5E83"/>
    <w:rsid w:val="006D61F7"/>
    <w:rsid w:val="006D7813"/>
    <w:rsid w:val="006E2256"/>
    <w:rsid w:val="006E3BCB"/>
    <w:rsid w:val="006E4502"/>
    <w:rsid w:val="006E462F"/>
    <w:rsid w:val="006E574D"/>
    <w:rsid w:val="006E7A74"/>
    <w:rsid w:val="006F1309"/>
    <w:rsid w:val="006F1F3C"/>
    <w:rsid w:val="006F2334"/>
    <w:rsid w:val="006F35AA"/>
    <w:rsid w:val="006F58A8"/>
    <w:rsid w:val="006F5A3B"/>
    <w:rsid w:val="006F5BBB"/>
    <w:rsid w:val="006F5F8C"/>
    <w:rsid w:val="006F7435"/>
    <w:rsid w:val="006F7DF0"/>
    <w:rsid w:val="00700829"/>
    <w:rsid w:val="00700C05"/>
    <w:rsid w:val="00701BAE"/>
    <w:rsid w:val="007020DD"/>
    <w:rsid w:val="007045DF"/>
    <w:rsid w:val="0070531E"/>
    <w:rsid w:val="007055F4"/>
    <w:rsid w:val="007063EA"/>
    <w:rsid w:val="0071236E"/>
    <w:rsid w:val="00712AEF"/>
    <w:rsid w:val="00712B73"/>
    <w:rsid w:val="007135F0"/>
    <w:rsid w:val="007144AA"/>
    <w:rsid w:val="00715E49"/>
    <w:rsid w:val="00716AFC"/>
    <w:rsid w:val="00716DCB"/>
    <w:rsid w:val="00717BF6"/>
    <w:rsid w:val="00717C2E"/>
    <w:rsid w:val="00717E5A"/>
    <w:rsid w:val="007230D9"/>
    <w:rsid w:val="00723743"/>
    <w:rsid w:val="007242EA"/>
    <w:rsid w:val="00724E82"/>
    <w:rsid w:val="007252F4"/>
    <w:rsid w:val="00726BC8"/>
    <w:rsid w:val="007275D0"/>
    <w:rsid w:val="00732446"/>
    <w:rsid w:val="00733414"/>
    <w:rsid w:val="007343E0"/>
    <w:rsid w:val="0073526D"/>
    <w:rsid w:val="00735BFC"/>
    <w:rsid w:val="0073629C"/>
    <w:rsid w:val="00737FE1"/>
    <w:rsid w:val="007414CA"/>
    <w:rsid w:val="007425CD"/>
    <w:rsid w:val="007437BD"/>
    <w:rsid w:val="007437DF"/>
    <w:rsid w:val="00743CA6"/>
    <w:rsid w:val="00746216"/>
    <w:rsid w:val="00746D69"/>
    <w:rsid w:val="007520D3"/>
    <w:rsid w:val="007524A9"/>
    <w:rsid w:val="00752AE9"/>
    <w:rsid w:val="00761336"/>
    <w:rsid w:val="00762B85"/>
    <w:rsid w:val="00762CE9"/>
    <w:rsid w:val="00763167"/>
    <w:rsid w:val="00764EC5"/>
    <w:rsid w:val="00766DC1"/>
    <w:rsid w:val="0077249C"/>
    <w:rsid w:val="00777943"/>
    <w:rsid w:val="00780664"/>
    <w:rsid w:val="0078348A"/>
    <w:rsid w:val="0078565B"/>
    <w:rsid w:val="00786817"/>
    <w:rsid w:val="00786FA1"/>
    <w:rsid w:val="00790674"/>
    <w:rsid w:val="0079096D"/>
    <w:rsid w:val="0079099B"/>
    <w:rsid w:val="0079191A"/>
    <w:rsid w:val="00793B03"/>
    <w:rsid w:val="00794273"/>
    <w:rsid w:val="0079502B"/>
    <w:rsid w:val="00795032"/>
    <w:rsid w:val="007A0824"/>
    <w:rsid w:val="007A0AC9"/>
    <w:rsid w:val="007A13C3"/>
    <w:rsid w:val="007A29E1"/>
    <w:rsid w:val="007A71BA"/>
    <w:rsid w:val="007A7ACC"/>
    <w:rsid w:val="007B0DE0"/>
    <w:rsid w:val="007B2DCD"/>
    <w:rsid w:val="007B55AA"/>
    <w:rsid w:val="007C00A8"/>
    <w:rsid w:val="007C0137"/>
    <w:rsid w:val="007C02F4"/>
    <w:rsid w:val="007C0D0C"/>
    <w:rsid w:val="007C0D8D"/>
    <w:rsid w:val="007C0D9A"/>
    <w:rsid w:val="007C2BE6"/>
    <w:rsid w:val="007C33FA"/>
    <w:rsid w:val="007C3FD9"/>
    <w:rsid w:val="007C4AE3"/>
    <w:rsid w:val="007C50BB"/>
    <w:rsid w:val="007C6A2D"/>
    <w:rsid w:val="007C6E7E"/>
    <w:rsid w:val="007C7BEE"/>
    <w:rsid w:val="007D1DC9"/>
    <w:rsid w:val="007D33B6"/>
    <w:rsid w:val="007D4954"/>
    <w:rsid w:val="007D5A84"/>
    <w:rsid w:val="007D5CE3"/>
    <w:rsid w:val="007D5ED7"/>
    <w:rsid w:val="007D6CF5"/>
    <w:rsid w:val="007D7016"/>
    <w:rsid w:val="007D7047"/>
    <w:rsid w:val="007E0BEA"/>
    <w:rsid w:val="007E1BAA"/>
    <w:rsid w:val="007E1E37"/>
    <w:rsid w:val="007E2C70"/>
    <w:rsid w:val="007E6EAF"/>
    <w:rsid w:val="007E72CC"/>
    <w:rsid w:val="007E7AAB"/>
    <w:rsid w:val="007E7D2D"/>
    <w:rsid w:val="007F1B96"/>
    <w:rsid w:val="007F266D"/>
    <w:rsid w:val="007F2A87"/>
    <w:rsid w:val="007F2C26"/>
    <w:rsid w:val="007F360E"/>
    <w:rsid w:val="007F538D"/>
    <w:rsid w:val="007F648E"/>
    <w:rsid w:val="007F6A15"/>
    <w:rsid w:val="008002C0"/>
    <w:rsid w:val="00803459"/>
    <w:rsid w:val="0080501B"/>
    <w:rsid w:val="008052A3"/>
    <w:rsid w:val="00805370"/>
    <w:rsid w:val="00806A77"/>
    <w:rsid w:val="00806EAA"/>
    <w:rsid w:val="0080754D"/>
    <w:rsid w:val="00807944"/>
    <w:rsid w:val="0081048A"/>
    <w:rsid w:val="008123B5"/>
    <w:rsid w:val="00812A66"/>
    <w:rsid w:val="00813A54"/>
    <w:rsid w:val="00816D3D"/>
    <w:rsid w:val="00824841"/>
    <w:rsid w:val="00826240"/>
    <w:rsid w:val="00826FFF"/>
    <w:rsid w:val="00830B0E"/>
    <w:rsid w:val="0083192A"/>
    <w:rsid w:val="00831C35"/>
    <w:rsid w:val="00832252"/>
    <w:rsid w:val="00832734"/>
    <w:rsid w:val="0084137B"/>
    <w:rsid w:val="00843153"/>
    <w:rsid w:val="008439B7"/>
    <w:rsid w:val="00845557"/>
    <w:rsid w:val="00846E36"/>
    <w:rsid w:val="0085011B"/>
    <w:rsid w:val="0085114C"/>
    <w:rsid w:val="00851FDA"/>
    <w:rsid w:val="00854044"/>
    <w:rsid w:val="00855ACF"/>
    <w:rsid w:val="00856CA8"/>
    <w:rsid w:val="0085739C"/>
    <w:rsid w:val="00857A2A"/>
    <w:rsid w:val="00860455"/>
    <w:rsid w:val="00861C92"/>
    <w:rsid w:val="00861F19"/>
    <w:rsid w:val="00862343"/>
    <w:rsid w:val="00866FBA"/>
    <w:rsid w:val="008678DD"/>
    <w:rsid w:val="00867DFE"/>
    <w:rsid w:val="00871038"/>
    <w:rsid w:val="008715BA"/>
    <w:rsid w:val="00871EF9"/>
    <w:rsid w:val="0087235D"/>
    <w:rsid w:val="00874F40"/>
    <w:rsid w:val="0087512A"/>
    <w:rsid w:val="0087537D"/>
    <w:rsid w:val="00875E09"/>
    <w:rsid w:val="008768B6"/>
    <w:rsid w:val="00876F15"/>
    <w:rsid w:val="00876F61"/>
    <w:rsid w:val="008779A8"/>
    <w:rsid w:val="00877B6E"/>
    <w:rsid w:val="00883F54"/>
    <w:rsid w:val="008843C9"/>
    <w:rsid w:val="008857FA"/>
    <w:rsid w:val="00886DF6"/>
    <w:rsid w:val="00891460"/>
    <w:rsid w:val="008923E5"/>
    <w:rsid w:val="0089278A"/>
    <w:rsid w:val="008934B4"/>
    <w:rsid w:val="008936B6"/>
    <w:rsid w:val="00894709"/>
    <w:rsid w:val="00897D72"/>
    <w:rsid w:val="008A0A7C"/>
    <w:rsid w:val="008A0AB7"/>
    <w:rsid w:val="008A0ECB"/>
    <w:rsid w:val="008A127B"/>
    <w:rsid w:val="008A283E"/>
    <w:rsid w:val="008A3857"/>
    <w:rsid w:val="008A4C9D"/>
    <w:rsid w:val="008A76D8"/>
    <w:rsid w:val="008B29D4"/>
    <w:rsid w:val="008B34BA"/>
    <w:rsid w:val="008B4CF5"/>
    <w:rsid w:val="008B555C"/>
    <w:rsid w:val="008B6EFA"/>
    <w:rsid w:val="008B71C9"/>
    <w:rsid w:val="008B74F4"/>
    <w:rsid w:val="008B77C1"/>
    <w:rsid w:val="008B7DD5"/>
    <w:rsid w:val="008C0969"/>
    <w:rsid w:val="008C098D"/>
    <w:rsid w:val="008C1D3C"/>
    <w:rsid w:val="008C2632"/>
    <w:rsid w:val="008C2E5F"/>
    <w:rsid w:val="008C2EBD"/>
    <w:rsid w:val="008C5323"/>
    <w:rsid w:val="008C67FD"/>
    <w:rsid w:val="008C6B5A"/>
    <w:rsid w:val="008C6E11"/>
    <w:rsid w:val="008C7818"/>
    <w:rsid w:val="008D0883"/>
    <w:rsid w:val="008D097D"/>
    <w:rsid w:val="008D4A37"/>
    <w:rsid w:val="008D760D"/>
    <w:rsid w:val="008E2D10"/>
    <w:rsid w:val="008E5694"/>
    <w:rsid w:val="008E5ED7"/>
    <w:rsid w:val="008E6DD1"/>
    <w:rsid w:val="008F09A2"/>
    <w:rsid w:val="008F0B1E"/>
    <w:rsid w:val="008F38A6"/>
    <w:rsid w:val="008F3AAC"/>
    <w:rsid w:val="008F3C95"/>
    <w:rsid w:val="008F7BCB"/>
    <w:rsid w:val="00900829"/>
    <w:rsid w:val="00901045"/>
    <w:rsid w:val="00901A38"/>
    <w:rsid w:val="0090202D"/>
    <w:rsid w:val="009025D1"/>
    <w:rsid w:val="009025FF"/>
    <w:rsid w:val="009049F0"/>
    <w:rsid w:val="00904BFD"/>
    <w:rsid w:val="00905D65"/>
    <w:rsid w:val="0090732D"/>
    <w:rsid w:val="00910453"/>
    <w:rsid w:val="00911240"/>
    <w:rsid w:val="00911D96"/>
    <w:rsid w:val="0091248A"/>
    <w:rsid w:val="00913F50"/>
    <w:rsid w:val="00915323"/>
    <w:rsid w:val="0091614C"/>
    <w:rsid w:val="00916B2E"/>
    <w:rsid w:val="009170C1"/>
    <w:rsid w:val="00921BA0"/>
    <w:rsid w:val="0092488E"/>
    <w:rsid w:val="009250C0"/>
    <w:rsid w:val="00925C3C"/>
    <w:rsid w:val="0092645C"/>
    <w:rsid w:val="00927869"/>
    <w:rsid w:val="00931CF0"/>
    <w:rsid w:val="009342C0"/>
    <w:rsid w:val="009347FF"/>
    <w:rsid w:val="009364AD"/>
    <w:rsid w:val="00937F91"/>
    <w:rsid w:val="009415A4"/>
    <w:rsid w:val="00941DFC"/>
    <w:rsid w:val="00942282"/>
    <w:rsid w:val="009430A7"/>
    <w:rsid w:val="00943756"/>
    <w:rsid w:val="009469D6"/>
    <w:rsid w:val="0095227C"/>
    <w:rsid w:val="00955E06"/>
    <w:rsid w:val="00956691"/>
    <w:rsid w:val="00957BF5"/>
    <w:rsid w:val="009605EF"/>
    <w:rsid w:val="00960D99"/>
    <w:rsid w:val="00961F2C"/>
    <w:rsid w:val="00962CA3"/>
    <w:rsid w:val="00964730"/>
    <w:rsid w:val="0096516B"/>
    <w:rsid w:val="00966A25"/>
    <w:rsid w:val="009670D3"/>
    <w:rsid w:val="0096792A"/>
    <w:rsid w:val="00967F52"/>
    <w:rsid w:val="00970389"/>
    <w:rsid w:val="009722F8"/>
    <w:rsid w:val="00973F35"/>
    <w:rsid w:val="00974112"/>
    <w:rsid w:val="0097656B"/>
    <w:rsid w:val="00976B21"/>
    <w:rsid w:val="00977289"/>
    <w:rsid w:val="0097758F"/>
    <w:rsid w:val="009818D4"/>
    <w:rsid w:val="00983448"/>
    <w:rsid w:val="009840B6"/>
    <w:rsid w:val="00984F9F"/>
    <w:rsid w:val="00984FBB"/>
    <w:rsid w:val="009851CF"/>
    <w:rsid w:val="00985C2A"/>
    <w:rsid w:val="0098650A"/>
    <w:rsid w:val="009868A5"/>
    <w:rsid w:val="00986906"/>
    <w:rsid w:val="0098721D"/>
    <w:rsid w:val="009879A9"/>
    <w:rsid w:val="00990D4B"/>
    <w:rsid w:val="00993952"/>
    <w:rsid w:val="00994488"/>
    <w:rsid w:val="009949D0"/>
    <w:rsid w:val="00994D42"/>
    <w:rsid w:val="00994F58"/>
    <w:rsid w:val="009959EA"/>
    <w:rsid w:val="00995AD2"/>
    <w:rsid w:val="00997165"/>
    <w:rsid w:val="009977FF"/>
    <w:rsid w:val="00997823"/>
    <w:rsid w:val="009A041C"/>
    <w:rsid w:val="009A0683"/>
    <w:rsid w:val="009A08C7"/>
    <w:rsid w:val="009A1D87"/>
    <w:rsid w:val="009A479F"/>
    <w:rsid w:val="009A54AA"/>
    <w:rsid w:val="009A5855"/>
    <w:rsid w:val="009A5CC7"/>
    <w:rsid w:val="009A6A3B"/>
    <w:rsid w:val="009A7EA8"/>
    <w:rsid w:val="009B0519"/>
    <w:rsid w:val="009B1E31"/>
    <w:rsid w:val="009B23C9"/>
    <w:rsid w:val="009B2E05"/>
    <w:rsid w:val="009B34BE"/>
    <w:rsid w:val="009B6248"/>
    <w:rsid w:val="009B65BB"/>
    <w:rsid w:val="009B6CE8"/>
    <w:rsid w:val="009C1330"/>
    <w:rsid w:val="009C50B5"/>
    <w:rsid w:val="009C5898"/>
    <w:rsid w:val="009C7245"/>
    <w:rsid w:val="009D1201"/>
    <w:rsid w:val="009D138D"/>
    <w:rsid w:val="009D2E07"/>
    <w:rsid w:val="009D3712"/>
    <w:rsid w:val="009D4165"/>
    <w:rsid w:val="009D44D5"/>
    <w:rsid w:val="009D5153"/>
    <w:rsid w:val="009E0A33"/>
    <w:rsid w:val="009E1837"/>
    <w:rsid w:val="009E1FAD"/>
    <w:rsid w:val="009E74AF"/>
    <w:rsid w:val="009F3713"/>
    <w:rsid w:val="009F4571"/>
    <w:rsid w:val="009F681F"/>
    <w:rsid w:val="00A01A47"/>
    <w:rsid w:val="00A0270B"/>
    <w:rsid w:val="00A02B5E"/>
    <w:rsid w:val="00A03481"/>
    <w:rsid w:val="00A05245"/>
    <w:rsid w:val="00A05A6F"/>
    <w:rsid w:val="00A06253"/>
    <w:rsid w:val="00A1006D"/>
    <w:rsid w:val="00A10F2F"/>
    <w:rsid w:val="00A12DEA"/>
    <w:rsid w:val="00A1329C"/>
    <w:rsid w:val="00A1369C"/>
    <w:rsid w:val="00A14348"/>
    <w:rsid w:val="00A143CB"/>
    <w:rsid w:val="00A147CD"/>
    <w:rsid w:val="00A17995"/>
    <w:rsid w:val="00A24610"/>
    <w:rsid w:val="00A2464F"/>
    <w:rsid w:val="00A26CF6"/>
    <w:rsid w:val="00A33436"/>
    <w:rsid w:val="00A33462"/>
    <w:rsid w:val="00A33856"/>
    <w:rsid w:val="00A34F9B"/>
    <w:rsid w:val="00A35347"/>
    <w:rsid w:val="00A370DD"/>
    <w:rsid w:val="00A40533"/>
    <w:rsid w:val="00A415C0"/>
    <w:rsid w:val="00A41E2D"/>
    <w:rsid w:val="00A41E9A"/>
    <w:rsid w:val="00A420FA"/>
    <w:rsid w:val="00A42E3A"/>
    <w:rsid w:val="00A431DB"/>
    <w:rsid w:val="00A437D7"/>
    <w:rsid w:val="00A4535D"/>
    <w:rsid w:val="00A45D23"/>
    <w:rsid w:val="00A46F1F"/>
    <w:rsid w:val="00A4706D"/>
    <w:rsid w:val="00A47557"/>
    <w:rsid w:val="00A51A6F"/>
    <w:rsid w:val="00A55BC6"/>
    <w:rsid w:val="00A6048B"/>
    <w:rsid w:val="00A605B8"/>
    <w:rsid w:val="00A61DD7"/>
    <w:rsid w:val="00A640A5"/>
    <w:rsid w:val="00A64414"/>
    <w:rsid w:val="00A64FE2"/>
    <w:rsid w:val="00A66E0C"/>
    <w:rsid w:val="00A67090"/>
    <w:rsid w:val="00A7024D"/>
    <w:rsid w:val="00A70663"/>
    <w:rsid w:val="00A714F0"/>
    <w:rsid w:val="00A717DD"/>
    <w:rsid w:val="00A72DD9"/>
    <w:rsid w:val="00A72EC1"/>
    <w:rsid w:val="00A75299"/>
    <w:rsid w:val="00A76DD3"/>
    <w:rsid w:val="00A8030D"/>
    <w:rsid w:val="00A80658"/>
    <w:rsid w:val="00A86463"/>
    <w:rsid w:val="00A86E37"/>
    <w:rsid w:val="00A8759D"/>
    <w:rsid w:val="00A90E68"/>
    <w:rsid w:val="00A92DE5"/>
    <w:rsid w:val="00A9304B"/>
    <w:rsid w:val="00A95BA8"/>
    <w:rsid w:val="00A95E60"/>
    <w:rsid w:val="00A97A65"/>
    <w:rsid w:val="00AA001F"/>
    <w:rsid w:val="00AA12AE"/>
    <w:rsid w:val="00AA46CA"/>
    <w:rsid w:val="00AA4E09"/>
    <w:rsid w:val="00AA58A1"/>
    <w:rsid w:val="00AA5DCB"/>
    <w:rsid w:val="00AA6B84"/>
    <w:rsid w:val="00AA6CC7"/>
    <w:rsid w:val="00AB06E5"/>
    <w:rsid w:val="00AB095B"/>
    <w:rsid w:val="00AB0B0A"/>
    <w:rsid w:val="00AB4680"/>
    <w:rsid w:val="00AB5777"/>
    <w:rsid w:val="00AB6967"/>
    <w:rsid w:val="00AC061E"/>
    <w:rsid w:val="00AC09BA"/>
    <w:rsid w:val="00AC35FF"/>
    <w:rsid w:val="00AC41B2"/>
    <w:rsid w:val="00AC578A"/>
    <w:rsid w:val="00AC64FC"/>
    <w:rsid w:val="00AC69D1"/>
    <w:rsid w:val="00AC7829"/>
    <w:rsid w:val="00AD0C1A"/>
    <w:rsid w:val="00AD2254"/>
    <w:rsid w:val="00AD2324"/>
    <w:rsid w:val="00AD3818"/>
    <w:rsid w:val="00AD3D8A"/>
    <w:rsid w:val="00AD4913"/>
    <w:rsid w:val="00AD5564"/>
    <w:rsid w:val="00AE2556"/>
    <w:rsid w:val="00AE3054"/>
    <w:rsid w:val="00AE4D31"/>
    <w:rsid w:val="00AE5146"/>
    <w:rsid w:val="00AE5584"/>
    <w:rsid w:val="00AE5ED5"/>
    <w:rsid w:val="00AE6EB6"/>
    <w:rsid w:val="00AE7DA6"/>
    <w:rsid w:val="00AF1D1E"/>
    <w:rsid w:val="00AF2736"/>
    <w:rsid w:val="00AF31CC"/>
    <w:rsid w:val="00AF42DE"/>
    <w:rsid w:val="00AF4496"/>
    <w:rsid w:val="00AF4AEE"/>
    <w:rsid w:val="00AF6631"/>
    <w:rsid w:val="00B004BE"/>
    <w:rsid w:val="00B00C09"/>
    <w:rsid w:val="00B00D20"/>
    <w:rsid w:val="00B01914"/>
    <w:rsid w:val="00B01F6D"/>
    <w:rsid w:val="00B0317D"/>
    <w:rsid w:val="00B04675"/>
    <w:rsid w:val="00B06B11"/>
    <w:rsid w:val="00B072B1"/>
    <w:rsid w:val="00B15800"/>
    <w:rsid w:val="00B16594"/>
    <w:rsid w:val="00B222A1"/>
    <w:rsid w:val="00B233FD"/>
    <w:rsid w:val="00B24AB3"/>
    <w:rsid w:val="00B25F4D"/>
    <w:rsid w:val="00B343F1"/>
    <w:rsid w:val="00B35999"/>
    <w:rsid w:val="00B4011C"/>
    <w:rsid w:val="00B42AD7"/>
    <w:rsid w:val="00B44856"/>
    <w:rsid w:val="00B44DDE"/>
    <w:rsid w:val="00B45047"/>
    <w:rsid w:val="00B46107"/>
    <w:rsid w:val="00B46386"/>
    <w:rsid w:val="00B47055"/>
    <w:rsid w:val="00B5128D"/>
    <w:rsid w:val="00B51DAA"/>
    <w:rsid w:val="00B52ACF"/>
    <w:rsid w:val="00B562E7"/>
    <w:rsid w:val="00B57A89"/>
    <w:rsid w:val="00B601F4"/>
    <w:rsid w:val="00B60CBA"/>
    <w:rsid w:val="00B61360"/>
    <w:rsid w:val="00B618E3"/>
    <w:rsid w:val="00B6194D"/>
    <w:rsid w:val="00B61B5F"/>
    <w:rsid w:val="00B63531"/>
    <w:rsid w:val="00B66F3F"/>
    <w:rsid w:val="00B701A3"/>
    <w:rsid w:val="00B7182E"/>
    <w:rsid w:val="00B737DE"/>
    <w:rsid w:val="00B74793"/>
    <w:rsid w:val="00B74C7E"/>
    <w:rsid w:val="00B74E17"/>
    <w:rsid w:val="00B75FB2"/>
    <w:rsid w:val="00B823AA"/>
    <w:rsid w:val="00B832F0"/>
    <w:rsid w:val="00B840CD"/>
    <w:rsid w:val="00B8721B"/>
    <w:rsid w:val="00B87BB4"/>
    <w:rsid w:val="00B92946"/>
    <w:rsid w:val="00B92EEC"/>
    <w:rsid w:val="00B94824"/>
    <w:rsid w:val="00B94B41"/>
    <w:rsid w:val="00B9579A"/>
    <w:rsid w:val="00B95BF2"/>
    <w:rsid w:val="00B9652C"/>
    <w:rsid w:val="00B978D7"/>
    <w:rsid w:val="00BA45DB"/>
    <w:rsid w:val="00BA47BF"/>
    <w:rsid w:val="00BA4ABB"/>
    <w:rsid w:val="00BA4D0F"/>
    <w:rsid w:val="00BA4DDB"/>
    <w:rsid w:val="00BA59E5"/>
    <w:rsid w:val="00BA5E00"/>
    <w:rsid w:val="00BA69F0"/>
    <w:rsid w:val="00BA6B01"/>
    <w:rsid w:val="00BA6BD4"/>
    <w:rsid w:val="00BA7B79"/>
    <w:rsid w:val="00BB28B0"/>
    <w:rsid w:val="00BB2D01"/>
    <w:rsid w:val="00BB385B"/>
    <w:rsid w:val="00BB3B4D"/>
    <w:rsid w:val="00BB403E"/>
    <w:rsid w:val="00BB4148"/>
    <w:rsid w:val="00BB4623"/>
    <w:rsid w:val="00BB58B6"/>
    <w:rsid w:val="00BB6A16"/>
    <w:rsid w:val="00BB7E1F"/>
    <w:rsid w:val="00BC0056"/>
    <w:rsid w:val="00BC53F0"/>
    <w:rsid w:val="00BC6064"/>
    <w:rsid w:val="00BD0A03"/>
    <w:rsid w:val="00BD106F"/>
    <w:rsid w:val="00BD1093"/>
    <w:rsid w:val="00BD2463"/>
    <w:rsid w:val="00BD4A2C"/>
    <w:rsid w:val="00BD6679"/>
    <w:rsid w:val="00BD6D4A"/>
    <w:rsid w:val="00BE03A3"/>
    <w:rsid w:val="00BE11B9"/>
    <w:rsid w:val="00BE2C3A"/>
    <w:rsid w:val="00BE46FF"/>
    <w:rsid w:val="00BE563F"/>
    <w:rsid w:val="00BE5D7B"/>
    <w:rsid w:val="00BE5F62"/>
    <w:rsid w:val="00BF05E4"/>
    <w:rsid w:val="00BF2378"/>
    <w:rsid w:val="00BF4184"/>
    <w:rsid w:val="00BF43A6"/>
    <w:rsid w:val="00BF4601"/>
    <w:rsid w:val="00C01605"/>
    <w:rsid w:val="00C01CD8"/>
    <w:rsid w:val="00C0218E"/>
    <w:rsid w:val="00C02927"/>
    <w:rsid w:val="00C0601E"/>
    <w:rsid w:val="00C11B66"/>
    <w:rsid w:val="00C11B9E"/>
    <w:rsid w:val="00C11CDE"/>
    <w:rsid w:val="00C14672"/>
    <w:rsid w:val="00C14E00"/>
    <w:rsid w:val="00C15CA2"/>
    <w:rsid w:val="00C16846"/>
    <w:rsid w:val="00C179FA"/>
    <w:rsid w:val="00C2104F"/>
    <w:rsid w:val="00C25B4D"/>
    <w:rsid w:val="00C278FD"/>
    <w:rsid w:val="00C27AF5"/>
    <w:rsid w:val="00C27E82"/>
    <w:rsid w:val="00C31873"/>
    <w:rsid w:val="00C31D30"/>
    <w:rsid w:val="00C325A7"/>
    <w:rsid w:val="00C3387A"/>
    <w:rsid w:val="00C33EEB"/>
    <w:rsid w:val="00C344DC"/>
    <w:rsid w:val="00C350FC"/>
    <w:rsid w:val="00C412EA"/>
    <w:rsid w:val="00C421A2"/>
    <w:rsid w:val="00C427BA"/>
    <w:rsid w:val="00C439D5"/>
    <w:rsid w:val="00C4524E"/>
    <w:rsid w:val="00C46D50"/>
    <w:rsid w:val="00C509DB"/>
    <w:rsid w:val="00C50F25"/>
    <w:rsid w:val="00C519C3"/>
    <w:rsid w:val="00C5266D"/>
    <w:rsid w:val="00C532D4"/>
    <w:rsid w:val="00C5384E"/>
    <w:rsid w:val="00C53902"/>
    <w:rsid w:val="00C54B29"/>
    <w:rsid w:val="00C5658A"/>
    <w:rsid w:val="00C56C13"/>
    <w:rsid w:val="00C60433"/>
    <w:rsid w:val="00C60773"/>
    <w:rsid w:val="00C625A4"/>
    <w:rsid w:val="00C648C9"/>
    <w:rsid w:val="00C66D59"/>
    <w:rsid w:val="00C672F1"/>
    <w:rsid w:val="00C70B35"/>
    <w:rsid w:val="00C71746"/>
    <w:rsid w:val="00C71F71"/>
    <w:rsid w:val="00C727FC"/>
    <w:rsid w:val="00C72FD1"/>
    <w:rsid w:val="00C730EE"/>
    <w:rsid w:val="00C744C5"/>
    <w:rsid w:val="00C746B8"/>
    <w:rsid w:val="00C75AAE"/>
    <w:rsid w:val="00C770A9"/>
    <w:rsid w:val="00C82318"/>
    <w:rsid w:val="00C83A06"/>
    <w:rsid w:val="00C84AC6"/>
    <w:rsid w:val="00C84E77"/>
    <w:rsid w:val="00C851D9"/>
    <w:rsid w:val="00C85C0B"/>
    <w:rsid w:val="00C85F07"/>
    <w:rsid w:val="00C86C79"/>
    <w:rsid w:val="00C877A2"/>
    <w:rsid w:val="00C87A9B"/>
    <w:rsid w:val="00C90A9E"/>
    <w:rsid w:val="00C92471"/>
    <w:rsid w:val="00C93B0C"/>
    <w:rsid w:val="00C93F84"/>
    <w:rsid w:val="00C943BD"/>
    <w:rsid w:val="00C957F8"/>
    <w:rsid w:val="00C9676E"/>
    <w:rsid w:val="00CA3CB3"/>
    <w:rsid w:val="00CA69E8"/>
    <w:rsid w:val="00CA7F4D"/>
    <w:rsid w:val="00CB18DF"/>
    <w:rsid w:val="00CC02F6"/>
    <w:rsid w:val="00CC0F55"/>
    <w:rsid w:val="00CC2864"/>
    <w:rsid w:val="00CC2E20"/>
    <w:rsid w:val="00CC2EDD"/>
    <w:rsid w:val="00CC346C"/>
    <w:rsid w:val="00CC60D3"/>
    <w:rsid w:val="00CC6A14"/>
    <w:rsid w:val="00CC6BAA"/>
    <w:rsid w:val="00CC6C02"/>
    <w:rsid w:val="00CC78B3"/>
    <w:rsid w:val="00CD14D3"/>
    <w:rsid w:val="00CD256B"/>
    <w:rsid w:val="00CD3729"/>
    <w:rsid w:val="00CD4160"/>
    <w:rsid w:val="00CD448B"/>
    <w:rsid w:val="00CD54F1"/>
    <w:rsid w:val="00CD6E39"/>
    <w:rsid w:val="00CE167E"/>
    <w:rsid w:val="00CE6065"/>
    <w:rsid w:val="00CE73A5"/>
    <w:rsid w:val="00CF059C"/>
    <w:rsid w:val="00CF3E3B"/>
    <w:rsid w:val="00CF5CBA"/>
    <w:rsid w:val="00CF6437"/>
    <w:rsid w:val="00CF6C18"/>
    <w:rsid w:val="00CF6C45"/>
    <w:rsid w:val="00CF6E91"/>
    <w:rsid w:val="00D01C3B"/>
    <w:rsid w:val="00D020C9"/>
    <w:rsid w:val="00D02984"/>
    <w:rsid w:val="00D02CBF"/>
    <w:rsid w:val="00D068F0"/>
    <w:rsid w:val="00D0694C"/>
    <w:rsid w:val="00D10295"/>
    <w:rsid w:val="00D10DD2"/>
    <w:rsid w:val="00D13B35"/>
    <w:rsid w:val="00D150AB"/>
    <w:rsid w:val="00D160F9"/>
    <w:rsid w:val="00D16ED4"/>
    <w:rsid w:val="00D172A2"/>
    <w:rsid w:val="00D22503"/>
    <w:rsid w:val="00D27122"/>
    <w:rsid w:val="00D278BC"/>
    <w:rsid w:val="00D3006C"/>
    <w:rsid w:val="00D30F00"/>
    <w:rsid w:val="00D32C59"/>
    <w:rsid w:val="00D338F5"/>
    <w:rsid w:val="00D33BA6"/>
    <w:rsid w:val="00D36BD5"/>
    <w:rsid w:val="00D3778E"/>
    <w:rsid w:val="00D41D92"/>
    <w:rsid w:val="00D4464E"/>
    <w:rsid w:val="00D4495F"/>
    <w:rsid w:val="00D44D0D"/>
    <w:rsid w:val="00D45A4B"/>
    <w:rsid w:val="00D4620B"/>
    <w:rsid w:val="00D466AF"/>
    <w:rsid w:val="00D4793D"/>
    <w:rsid w:val="00D51825"/>
    <w:rsid w:val="00D51A75"/>
    <w:rsid w:val="00D51A8B"/>
    <w:rsid w:val="00D53C41"/>
    <w:rsid w:val="00D53F4B"/>
    <w:rsid w:val="00D54737"/>
    <w:rsid w:val="00D5552A"/>
    <w:rsid w:val="00D55F03"/>
    <w:rsid w:val="00D5784B"/>
    <w:rsid w:val="00D604F2"/>
    <w:rsid w:val="00D60DFB"/>
    <w:rsid w:val="00D635FE"/>
    <w:rsid w:val="00D64179"/>
    <w:rsid w:val="00D65865"/>
    <w:rsid w:val="00D70953"/>
    <w:rsid w:val="00D72886"/>
    <w:rsid w:val="00D74FE9"/>
    <w:rsid w:val="00D80A7B"/>
    <w:rsid w:val="00D810A5"/>
    <w:rsid w:val="00D834E7"/>
    <w:rsid w:val="00D8357E"/>
    <w:rsid w:val="00D83847"/>
    <w:rsid w:val="00D83C1F"/>
    <w:rsid w:val="00D841B8"/>
    <w:rsid w:val="00D85AD7"/>
    <w:rsid w:val="00D85B68"/>
    <w:rsid w:val="00D86F50"/>
    <w:rsid w:val="00D87D35"/>
    <w:rsid w:val="00D87DA5"/>
    <w:rsid w:val="00D87F77"/>
    <w:rsid w:val="00D929DD"/>
    <w:rsid w:val="00D929F9"/>
    <w:rsid w:val="00D92C29"/>
    <w:rsid w:val="00D93E73"/>
    <w:rsid w:val="00D9490A"/>
    <w:rsid w:val="00D9510E"/>
    <w:rsid w:val="00D95243"/>
    <w:rsid w:val="00D96760"/>
    <w:rsid w:val="00DA1FA6"/>
    <w:rsid w:val="00DA384D"/>
    <w:rsid w:val="00DA5878"/>
    <w:rsid w:val="00DA6121"/>
    <w:rsid w:val="00DA6B48"/>
    <w:rsid w:val="00DA6B74"/>
    <w:rsid w:val="00DA7640"/>
    <w:rsid w:val="00DA7D6E"/>
    <w:rsid w:val="00DB0C39"/>
    <w:rsid w:val="00DB1AA0"/>
    <w:rsid w:val="00DB4E1D"/>
    <w:rsid w:val="00DB7155"/>
    <w:rsid w:val="00DB778D"/>
    <w:rsid w:val="00DC423E"/>
    <w:rsid w:val="00DC6AA6"/>
    <w:rsid w:val="00DC7D13"/>
    <w:rsid w:val="00DD0999"/>
    <w:rsid w:val="00DD1700"/>
    <w:rsid w:val="00DD26BE"/>
    <w:rsid w:val="00DD38D4"/>
    <w:rsid w:val="00DD5F6C"/>
    <w:rsid w:val="00DE185C"/>
    <w:rsid w:val="00DE276F"/>
    <w:rsid w:val="00DE4CDB"/>
    <w:rsid w:val="00DE5114"/>
    <w:rsid w:val="00DE6E6E"/>
    <w:rsid w:val="00DF0104"/>
    <w:rsid w:val="00DF3B76"/>
    <w:rsid w:val="00DF47E7"/>
    <w:rsid w:val="00E03073"/>
    <w:rsid w:val="00E0319E"/>
    <w:rsid w:val="00E031FF"/>
    <w:rsid w:val="00E04252"/>
    <w:rsid w:val="00E105B7"/>
    <w:rsid w:val="00E10E80"/>
    <w:rsid w:val="00E110BB"/>
    <w:rsid w:val="00E11176"/>
    <w:rsid w:val="00E1123D"/>
    <w:rsid w:val="00E11943"/>
    <w:rsid w:val="00E1401E"/>
    <w:rsid w:val="00E1657F"/>
    <w:rsid w:val="00E16BA4"/>
    <w:rsid w:val="00E16F01"/>
    <w:rsid w:val="00E17D84"/>
    <w:rsid w:val="00E20993"/>
    <w:rsid w:val="00E226F0"/>
    <w:rsid w:val="00E22752"/>
    <w:rsid w:val="00E23AF7"/>
    <w:rsid w:val="00E26096"/>
    <w:rsid w:val="00E31BC1"/>
    <w:rsid w:val="00E32642"/>
    <w:rsid w:val="00E32906"/>
    <w:rsid w:val="00E33615"/>
    <w:rsid w:val="00E35DA9"/>
    <w:rsid w:val="00E37066"/>
    <w:rsid w:val="00E37AD3"/>
    <w:rsid w:val="00E40119"/>
    <w:rsid w:val="00E429FF"/>
    <w:rsid w:val="00E4421A"/>
    <w:rsid w:val="00E443E2"/>
    <w:rsid w:val="00E4502D"/>
    <w:rsid w:val="00E473EF"/>
    <w:rsid w:val="00E479B2"/>
    <w:rsid w:val="00E50250"/>
    <w:rsid w:val="00E510DF"/>
    <w:rsid w:val="00E54988"/>
    <w:rsid w:val="00E55B7E"/>
    <w:rsid w:val="00E6004D"/>
    <w:rsid w:val="00E61236"/>
    <w:rsid w:val="00E63D9D"/>
    <w:rsid w:val="00E65F00"/>
    <w:rsid w:val="00E6631E"/>
    <w:rsid w:val="00E667A7"/>
    <w:rsid w:val="00E67245"/>
    <w:rsid w:val="00E67B46"/>
    <w:rsid w:val="00E71085"/>
    <w:rsid w:val="00E7119B"/>
    <w:rsid w:val="00E7174E"/>
    <w:rsid w:val="00E724F3"/>
    <w:rsid w:val="00E72660"/>
    <w:rsid w:val="00E75957"/>
    <w:rsid w:val="00E761BD"/>
    <w:rsid w:val="00E76B16"/>
    <w:rsid w:val="00E77B25"/>
    <w:rsid w:val="00E81978"/>
    <w:rsid w:val="00E83BAE"/>
    <w:rsid w:val="00E84944"/>
    <w:rsid w:val="00E85074"/>
    <w:rsid w:val="00E865C8"/>
    <w:rsid w:val="00E92B44"/>
    <w:rsid w:val="00E9493C"/>
    <w:rsid w:val="00E95FBD"/>
    <w:rsid w:val="00E963CD"/>
    <w:rsid w:val="00E96747"/>
    <w:rsid w:val="00EA0115"/>
    <w:rsid w:val="00EA1ACF"/>
    <w:rsid w:val="00EA2868"/>
    <w:rsid w:val="00EA3EA0"/>
    <w:rsid w:val="00EA4B4C"/>
    <w:rsid w:val="00EA66AE"/>
    <w:rsid w:val="00EA66D1"/>
    <w:rsid w:val="00EA7077"/>
    <w:rsid w:val="00EB299F"/>
    <w:rsid w:val="00EB4165"/>
    <w:rsid w:val="00EB6741"/>
    <w:rsid w:val="00EB786A"/>
    <w:rsid w:val="00EC333D"/>
    <w:rsid w:val="00EC3ECD"/>
    <w:rsid w:val="00EC42C9"/>
    <w:rsid w:val="00EC44E3"/>
    <w:rsid w:val="00EC5441"/>
    <w:rsid w:val="00EC5F28"/>
    <w:rsid w:val="00EC6887"/>
    <w:rsid w:val="00EC6B15"/>
    <w:rsid w:val="00EC7AD6"/>
    <w:rsid w:val="00ED0520"/>
    <w:rsid w:val="00ED23AE"/>
    <w:rsid w:val="00ED4C8D"/>
    <w:rsid w:val="00ED51FD"/>
    <w:rsid w:val="00ED5908"/>
    <w:rsid w:val="00ED651D"/>
    <w:rsid w:val="00EE03BE"/>
    <w:rsid w:val="00EE08FC"/>
    <w:rsid w:val="00EE3249"/>
    <w:rsid w:val="00EE3A84"/>
    <w:rsid w:val="00EE4BCA"/>
    <w:rsid w:val="00EE58EF"/>
    <w:rsid w:val="00EF0749"/>
    <w:rsid w:val="00EF2405"/>
    <w:rsid w:val="00EF2EF5"/>
    <w:rsid w:val="00EF3648"/>
    <w:rsid w:val="00EF3E54"/>
    <w:rsid w:val="00EF5295"/>
    <w:rsid w:val="00EF5930"/>
    <w:rsid w:val="00EF61AD"/>
    <w:rsid w:val="00EF6CFF"/>
    <w:rsid w:val="00EF7613"/>
    <w:rsid w:val="00F01749"/>
    <w:rsid w:val="00F017A1"/>
    <w:rsid w:val="00F04770"/>
    <w:rsid w:val="00F07E4A"/>
    <w:rsid w:val="00F07FBC"/>
    <w:rsid w:val="00F10B7D"/>
    <w:rsid w:val="00F1100E"/>
    <w:rsid w:val="00F2002E"/>
    <w:rsid w:val="00F2247E"/>
    <w:rsid w:val="00F22880"/>
    <w:rsid w:val="00F2627C"/>
    <w:rsid w:val="00F26D12"/>
    <w:rsid w:val="00F2722B"/>
    <w:rsid w:val="00F27D68"/>
    <w:rsid w:val="00F328EF"/>
    <w:rsid w:val="00F32D7D"/>
    <w:rsid w:val="00F3388B"/>
    <w:rsid w:val="00F33B8D"/>
    <w:rsid w:val="00F347A0"/>
    <w:rsid w:val="00F34914"/>
    <w:rsid w:val="00F35771"/>
    <w:rsid w:val="00F35A05"/>
    <w:rsid w:val="00F377D1"/>
    <w:rsid w:val="00F379B7"/>
    <w:rsid w:val="00F37C95"/>
    <w:rsid w:val="00F4082D"/>
    <w:rsid w:val="00F42939"/>
    <w:rsid w:val="00F44FB0"/>
    <w:rsid w:val="00F460AA"/>
    <w:rsid w:val="00F46D2D"/>
    <w:rsid w:val="00F47F9C"/>
    <w:rsid w:val="00F50F9E"/>
    <w:rsid w:val="00F52091"/>
    <w:rsid w:val="00F52250"/>
    <w:rsid w:val="00F525FA"/>
    <w:rsid w:val="00F54902"/>
    <w:rsid w:val="00F55C65"/>
    <w:rsid w:val="00F568DE"/>
    <w:rsid w:val="00F569D5"/>
    <w:rsid w:val="00F600E6"/>
    <w:rsid w:val="00F60872"/>
    <w:rsid w:val="00F60F70"/>
    <w:rsid w:val="00F61DF8"/>
    <w:rsid w:val="00F61F4A"/>
    <w:rsid w:val="00F63B13"/>
    <w:rsid w:val="00F63E77"/>
    <w:rsid w:val="00F640B7"/>
    <w:rsid w:val="00F6417E"/>
    <w:rsid w:val="00F663B4"/>
    <w:rsid w:val="00F66852"/>
    <w:rsid w:val="00F66E81"/>
    <w:rsid w:val="00F67E74"/>
    <w:rsid w:val="00F73A33"/>
    <w:rsid w:val="00F74B88"/>
    <w:rsid w:val="00F75A90"/>
    <w:rsid w:val="00F777B1"/>
    <w:rsid w:val="00F8367B"/>
    <w:rsid w:val="00F838BA"/>
    <w:rsid w:val="00F83BBF"/>
    <w:rsid w:val="00F84725"/>
    <w:rsid w:val="00F84E10"/>
    <w:rsid w:val="00F87B4A"/>
    <w:rsid w:val="00F90000"/>
    <w:rsid w:val="00F909DA"/>
    <w:rsid w:val="00F92933"/>
    <w:rsid w:val="00F92ED9"/>
    <w:rsid w:val="00F93A63"/>
    <w:rsid w:val="00F93C8C"/>
    <w:rsid w:val="00F941DA"/>
    <w:rsid w:val="00F96516"/>
    <w:rsid w:val="00FA0586"/>
    <w:rsid w:val="00FA4C3F"/>
    <w:rsid w:val="00FA4CAB"/>
    <w:rsid w:val="00FA4FE2"/>
    <w:rsid w:val="00FA5FC3"/>
    <w:rsid w:val="00FA79BF"/>
    <w:rsid w:val="00FB00E6"/>
    <w:rsid w:val="00FB02CE"/>
    <w:rsid w:val="00FB0E93"/>
    <w:rsid w:val="00FB132B"/>
    <w:rsid w:val="00FB2F76"/>
    <w:rsid w:val="00FB6582"/>
    <w:rsid w:val="00FC1A42"/>
    <w:rsid w:val="00FC36E0"/>
    <w:rsid w:val="00FC3931"/>
    <w:rsid w:val="00FC3FE8"/>
    <w:rsid w:val="00FC4352"/>
    <w:rsid w:val="00FC4949"/>
    <w:rsid w:val="00FC4CCB"/>
    <w:rsid w:val="00FD0156"/>
    <w:rsid w:val="00FD1A68"/>
    <w:rsid w:val="00FD225D"/>
    <w:rsid w:val="00FD26D4"/>
    <w:rsid w:val="00FD466C"/>
    <w:rsid w:val="00FD49E9"/>
    <w:rsid w:val="00FD4D22"/>
    <w:rsid w:val="00FD6295"/>
    <w:rsid w:val="00FD7CF6"/>
    <w:rsid w:val="00FE0000"/>
    <w:rsid w:val="00FE25BA"/>
    <w:rsid w:val="00FE3AF0"/>
    <w:rsid w:val="00FE4773"/>
    <w:rsid w:val="00FE5DE4"/>
    <w:rsid w:val="00FE6093"/>
    <w:rsid w:val="00FE7DD7"/>
    <w:rsid w:val="00FF2002"/>
    <w:rsid w:val="00FF2F69"/>
    <w:rsid w:val="00FF331C"/>
    <w:rsid w:val="00FF3445"/>
    <w:rsid w:val="00FF415F"/>
    <w:rsid w:val="00FF509B"/>
    <w:rsid w:val="00FF57E3"/>
    <w:rsid w:val="00FF7389"/>
    <w:rsid w:val="00FF7907"/>
    <w:rsid w:val="00FF7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FB70D4"/>
  <w15:chartTrackingRefBased/>
  <w15:docId w15:val="{D7205998-012C-46DF-A9D4-36F303951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before="120" w:after="160" w:line="480" w:lineRule="auto"/>
        <w:ind w:left="144" w:right="144" w:firstLine="28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295"/>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9"/>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2"/>
    <w:unhideWhenUsed/>
    <w:qFormat/>
    <w:pPr>
      <w:ind w:firstLine="0"/>
    </w:pPr>
  </w:style>
  <w:style w:type="character" w:customStyle="1" w:styleId="DateChar">
    <w:name w:val="Date Char"/>
    <w:basedOn w:val="DefaultParagraphFont"/>
    <w:link w:val="Date"/>
    <w:uiPriority w:val="2"/>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437DF"/>
    <w:rPr>
      <w:color w:val="5F5F5F" w:themeColor="hyperlink"/>
      <w:u w:val="single"/>
    </w:rPr>
  </w:style>
  <w:style w:type="character" w:customStyle="1" w:styleId="nowrap">
    <w:name w:val="nowrap"/>
    <w:basedOn w:val="DefaultParagraphFont"/>
    <w:rsid w:val="00E4421A"/>
  </w:style>
  <w:style w:type="character" w:customStyle="1" w:styleId="fontstyle01">
    <w:name w:val="fontstyle01"/>
    <w:basedOn w:val="DefaultParagraphFont"/>
    <w:rsid w:val="008C2EBD"/>
    <w:rPr>
      <w:rFonts w:ascii="Bembo" w:hAnsi="Bembo" w:hint="default"/>
      <w:b w:val="0"/>
      <w:bCs w:val="0"/>
      <w:i w:val="0"/>
      <w:iCs w:val="0"/>
      <w:color w:val="000000"/>
      <w:sz w:val="22"/>
      <w:szCs w:val="22"/>
    </w:rPr>
  </w:style>
  <w:style w:type="character" w:customStyle="1" w:styleId="fontstyle21">
    <w:name w:val="fontstyle21"/>
    <w:basedOn w:val="DefaultParagraphFont"/>
    <w:rsid w:val="003503DD"/>
    <w:rPr>
      <w:rFonts w:ascii="GillSansStd-Italic" w:hAnsi="GillSansStd-Italic" w:hint="default"/>
      <w:b w:val="0"/>
      <w:bCs w:val="0"/>
      <w:i/>
      <w:iCs/>
      <w:color w:val="242021"/>
      <w:sz w:val="20"/>
      <w:szCs w:val="20"/>
    </w:rPr>
  </w:style>
  <w:style w:type="character" w:customStyle="1" w:styleId="fontstyle31">
    <w:name w:val="fontstyle31"/>
    <w:basedOn w:val="DefaultParagraphFont"/>
    <w:rsid w:val="003503DD"/>
    <w:rPr>
      <w:rFonts w:ascii="GillSansStd" w:hAnsi="GillSansStd" w:hint="default"/>
      <w:b w:val="0"/>
      <w:bCs w:val="0"/>
      <w:i w:val="0"/>
      <w:iCs w:val="0"/>
      <w:color w:val="242021"/>
      <w:sz w:val="20"/>
      <w:szCs w:val="20"/>
    </w:rPr>
  </w:style>
  <w:style w:type="character" w:customStyle="1" w:styleId="hit">
    <w:name w:val="hit"/>
    <w:basedOn w:val="DefaultParagraphFont"/>
    <w:rsid w:val="0091248A"/>
  </w:style>
  <w:style w:type="paragraph" w:customStyle="1" w:styleId="highlight">
    <w:name w:val="highlight"/>
    <w:basedOn w:val="Normal"/>
    <w:rsid w:val="001A706B"/>
    <w:pPr>
      <w:spacing w:before="100" w:beforeAutospacing="1" w:after="100" w:afterAutospacing="1" w:line="240" w:lineRule="auto"/>
      <w:ind w:left="0" w:right="0" w:firstLine="0"/>
    </w:pPr>
    <w:rPr>
      <w:rFonts w:ascii="Times New Roman" w:eastAsia="Times New Roman" w:hAnsi="Times New Roman" w:cs="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74">
      <w:bodyDiv w:val="1"/>
      <w:marLeft w:val="0"/>
      <w:marRight w:val="0"/>
      <w:marTop w:val="0"/>
      <w:marBottom w:val="0"/>
      <w:divBdr>
        <w:top w:val="none" w:sz="0" w:space="0" w:color="auto"/>
        <w:left w:val="none" w:sz="0" w:space="0" w:color="auto"/>
        <w:bottom w:val="none" w:sz="0" w:space="0" w:color="auto"/>
        <w:right w:val="none" w:sz="0" w:space="0" w:color="auto"/>
      </w:divBdr>
      <w:divsChild>
        <w:div w:id="578707813">
          <w:marLeft w:val="0"/>
          <w:marRight w:val="0"/>
          <w:marTop w:val="0"/>
          <w:marBottom w:val="0"/>
          <w:divBdr>
            <w:top w:val="none" w:sz="0" w:space="0" w:color="auto"/>
            <w:left w:val="none" w:sz="0" w:space="0" w:color="auto"/>
            <w:bottom w:val="none" w:sz="0" w:space="0" w:color="auto"/>
            <w:right w:val="none" w:sz="0" w:space="0" w:color="auto"/>
          </w:divBdr>
          <w:divsChild>
            <w:div w:id="472985521">
              <w:marLeft w:val="0"/>
              <w:marRight w:val="0"/>
              <w:marTop w:val="225"/>
              <w:marBottom w:val="0"/>
              <w:divBdr>
                <w:top w:val="none" w:sz="0" w:space="0" w:color="auto"/>
                <w:left w:val="none" w:sz="0" w:space="0" w:color="auto"/>
                <w:bottom w:val="none" w:sz="0" w:space="0" w:color="auto"/>
                <w:right w:val="none" w:sz="0" w:space="0" w:color="auto"/>
              </w:divBdr>
              <w:divsChild>
                <w:div w:id="2117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396">
      <w:bodyDiv w:val="1"/>
      <w:marLeft w:val="0"/>
      <w:marRight w:val="0"/>
      <w:marTop w:val="0"/>
      <w:marBottom w:val="0"/>
      <w:divBdr>
        <w:top w:val="none" w:sz="0" w:space="0" w:color="auto"/>
        <w:left w:val="none" w:sz="0" w:space="0" w:color="auto"/>
        <w:bottom w:val="none" w:sz="0" w:space="0" w:color="auto"/>
        <w:right w:val="none" w:sz="0" w:space="0" w:color="auto"/>
      </w:divBdr>
    </w:div>
    <w:div w:id="28267906">
      <w:bodyDiv w:val="1"/>
      <w:marLeft w:val="0"/>
      <w:marRight w:val="0"/>
      <w:marTop w:val="0"/>
      <w:marBottom w:val="0"/>
      <w:divBdr>
        <w:top w:val="none" w:sz="0" w:space="0" w:color="auto"/>
        <w:left w:val="none" w:sz="0" w:space="0" w:color="auto"/>
        <w:bottom w:val="none" w:sz="0" w:space="0" w:color="auto"/>
        <w:right w:val="none" w:sz="0" w:space="0" w:color="auto"/>
      </w:divBdr>
    </w:div>
    <w:div w:id="73169136">
      <w:bodyDiv w:val="1"/>
      <w:marLeft w:val="0"/>
      <w:marRight w:val="0"/>
      <w:marTop w:val="0"/>
      <w:marBottom w:val="0"/>
      <w:divBdr>
        <w:top w:val="none" w:sz="0" w:space="0" w:color="auto"/>
        <w:left w:val="none" w:sz="0" w:space="0" w:color="auto"/>
        <w:bottom w:val="none" w:sz="0" w:space="0" w:color="auto"/>
        <w:right w:val="none" w:sz="0" w:space="0" w:color="auto"/>
      </w:divBdr>
    </w:div>
    <w:div w:id="79643266">
      <w:bodyDiv w:val="1"/>
      <w:marLeft w:val="0"/>
      <w:marRight w:val="0"/>
      <w:marTop w:val="0"/>
      <w:marBottom w:val="0"/>
      <w:divBdr>
        <w:top w:val="none" w:sz="0" w:space="0" w:color="auto"/>
        <w:left w:val="none" w:sz="0" w:space="0" w:color="auto"/>
        <w:bottom w:val="none" w:sz="0" w:space="0" w:color="auto"/>
        <w:right w:val="none" w:sz="0" w:space="0" w:color="auto"/>
      </w:divBdr>
    </w:div>
    <w:div w:id="12774252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5519165">
      <w:bodyDiv w:val="1"/>
      <w:marLeft w:val="0"/>
      <w:marRight w:val="0"/>
      <w:marTop w:val="0"/>
      <w:marBottom w:val="0"/>
      <w:divBdr>
        <w:top w:val="none" w:sz="0" w:space="0" w:color="auto"/>
        <w:left w:val="none" w:sz="0" w:space="0" w:color="auto"/>
        <w:bottom w:val="none" w:sz="0" w:space="0" w:color="auto"/>
        <w:right w:val="none" w:sz="0" w:space="0" w:color="auto"/>
      </w:divBdr>
      <w:divsChild>
        <w:div w:id="258951970">
          <w:marLeft w:val="0"/>
          <w:marRight w:val="0"/>
          <w:marTop w:val="0"/>
          <w:marBottom w:val="0"/>
          <w:divBdr>
            <w:top w:val="none" w:sz="0" w:space="0" w:color="auto"/>
            <w:left w:val="none" w:sz="0" w:space="0" w:color="auto"/>
            <w:bottom w:val="none" w:sz="0" w:space="0" w:color="auto"/>
            <w:right w:val="none" w:sz="0" w:space="0" w:color="auto"/>
          </w:divBdr>
        </w:div>
        <w:div w:id="1670866474">
          <w:marLeft w:val="0"/>
          <w:marRight w:val="0"/>
          <w:marTop w:val="0"/>
          <w:marBottom w:val="300"/>
          <w:divBdr>
            <w:top w:val="none" w:sz="0" w:space="0" w:color="auto"/>
            <w:left w:val="none" w:sz="0" w:space="0" w:color="auto"/>
            <w:bottom w:val="none" w:sz="0" w:space="0" w:color="auto"/>
            <w:right w:val="none" w:sz="0" w:space="0" w:color="auto"/>
          </w:divBdr>
        </w:div>
      </w:divsChild>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4982190">
      <w:bodyDiv w:val="1"/>
      <w:marLeft w:val="0"/>
      <w:marRight w:val="0"/>
      <w:marTop w:val="0"/>
      <w:marBottom w:val="0"/>
      <w:divBdr>
        <w:top w:val="none" w:sz="0" w:space="0" w:color="auto"/>
        <w:left w:val="none" w:sz="0" w:space="0" w:color="auto"/>
        <w:bottom w:val="none" w:sz="0" w:space="0" w:color="auto"/>
        <w:right w:val="none" w:sz="0" w:space="0" w:color="auto"/>
      </w:divBdr>
    </w:div>
    <w:div w:id="199561462">
      <w:bodyDiv w:val="1"/>
      <w:marLeft w:val="0"/>
      <w:marRight w:val="0"/>
      <w:marTop w:val="0"/>
      <w:marBottom w:val="0"/>
      <w:divBdr>
        <w:top w:val="none" w:sz="0" w:space="0" w:color="auto"/>
        <w:left w:val="none" w:sz="0" w:space="0" w:color="auto"/>
        <w:bottom w:val="none" w:sz="0" w:space="0" w:color="auto"/>
        <w:right w:val="none" w:sz="0" w:space="0" w:color="auto"/>
      </w:divBdr>
    </w:div>
    <w:div w:id="235360586">
      <w:bodyDiv w:val="1"/>
      <w:marLeft w:val="0"/>
      <w:marRight w:val="0"/>
      <w:marTop w:val="0"/>
      <w:marBottom w:val="0"/>
      <w:divBdr>
        <w:top w:val="none" w:sz="0" w:space="0" w:color="auto"/>
        <w:left w:val="none" w:sz="0" w:space="0" w:color="auto"/>
        <w:bottom w:val="none" w:sz="0" w:space="0" w:color="auto"/>
        <w:right w:val="none" w:sz="0" w:space="0" w:color="auto"/>
      </w:divBdr>
    </w:div>
    <w:div w:id="235746170">
      <w:bodyDiv w:val="1"/>
      <w:marLeft w:val="0"/>
      <w:marRight w:val="0"/>
      <w:marTop w:val="0"/>
      <w:marBottom w:val="0"/>
      <w:divBdr>
        <w:top w:val="none" w:sz="0" w:space="0" w:color="auto"/>
        <w:left w:val="none" w:sz="0" w:space="0" w:color="auto"/>
        <w:bottom w:val="none" w:sz="0" w:space="0" w:color="auto"/>
        <w:right w:val="none" w:sz="0" w:space="0" w:color="auto"/>
      </w:divBdr>
    </w:div>
    <w:div w:id="24372858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94454191">
      <w:bodyDiv w:val="1"/>
      <w:marLeft w:val="0"/>
      <w:marRight w:val="0"/>
      <w:marTop w:val="0"/>
      <w:marBottom w:val="0"/>
      <w:divBdr>
        <w:top w:val="none" w:sz="0" w:space="0" w:color="auto"/>
        <w:left w:val="none" w:sz="0" w:space="0" w:color="auto"/>
        <w:bottom w:val="none" w:sz="0" w:space="0" w:color="auto"/>
        <w:right w:val="none" w:sz="0" w:space="0" w:color="auto"/>
      </w:divBdr>
    </w:div>
    <w:div w:id="303244960">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3820504">
      <w:bodyDiv w:val="1"/>
      <w:marLeft w:val="0"/>
      <w:marRight w:val="0"/>
      <w:marTop w:val="0"/>
      <w:marBottom w:val="0"/>
      <w:divBdr>
        <w:top w:val="none" w:sz="0" w:space="0" w:color="auto"/>
        <w:left w:val="none" w:sz="0" w:space="0" w:color="auto"/>
        <w:bottom w:val="none" w:sz="0" w:space="0" w:color="auto"/>
        <w:right w:val="none" w:sz="0" w:space="0" w:color="auto"/>
      </w:divBdr>
    </w:div>
    <w:div w:id="413746813">
      <w:bodyDiv w:val="1"/>
      <w:marLeft w:val="0"/>
      <w:marRight w:val="0"/>
      <w:marTop w:val="0"/>
      <w:marBottom w:val="0"/>
      <w:divBdr>
        <w:top w:val="none" w:sz="0" w:space="0" w:color="auto"/>
        <w:left w:val="none" w:sz="0" w:space="0" w:color="auto"/>
        <w:bottom w:val="none" w:sz="0" w:space="0" w:color="auto"/>
        <w:right w:val="none" w:sz="0" w:space="0" w:color="auto"/>
      </w:divBdr>
    </w:div>
    <w:div w:id="417603576">
      <w:bodyDiv w:val="1"/>
      <w:marLeft w:val="0"/>
      <w:marRight w:val="0"/>
      <w:marTop w:val="0"/>
      <w:marBottom w:val="0"/>
      <w:divBdr>
        <w:top w:val="none" w:sz="0" w:space="0" w:color="auto"/>
        <w:left w:val="none" w:sz="0" w:space="0" w:color="auto"/>
        <w:bottom w:val="none" w:sz="0" w:space="0" w:color="auto"/>
        <w:right w:val="none" w:sz="0" w:space="0" w:color="auto"/>
      </w:divBdr>
    </w:div>
    <w:div w:id="422797278">
      <w:bodyDiv w:val="1"/>
      <w:marLeft w:val="0"/>
      <w:marRight w:val="0"/>
      <w:marTop w:val="0"/>
      <w:marBottom w:val="0"/>
      <w:divBdr>
        <w:top w:val="none" w:sz="0" w:space="0" w:color="auto"/>
        <w:left w:val="none" w:sz="0" w:space="0" w:color="auto"/>
        <w:bottom w:val="none" w:sz="0" w:space="0" w:color="auto"/>
        <w:right w:val="none" w:sz="0" w:space="0" w:color="auto"/>
      </w:divBdr>
      <w:divsChild>
        <w:div w:id="433479275">
          <w:marLeft w:val="0"/>
          <w:marRight w:val="0"/>
          <w:marTop w:val="0"/>
          <w:marBottom w:val="540"/>
          <w:divBdr>
            <w:top w:val="none" w:sz="0" w:space="0" w:color="auto"/>
            <w:left w:val="none" w:sz="0" w:space="0" w:color="auto"/>
            <w:bottom w:val="none" w:sz="0" w:space="0" w:color="auto"/>
            <w:right w:val="none" w:sz="0" w:space="0" w:color="auto"/>
          </w:divBdr>
          <w:divsChild>
            <w:div w:id="1048844000">
              <w:marLeft w:val="-375"/>
              <w:marRight w:val="-375"/>
              <w:marTop w:val="0"/>
              <w:marBottom w:val="0"/>
              <w:divBdr>
                <w:top w:val="none" w:sz="0" w:space="0" w:color="auto"/>
                <w:left w:val="none" w:sz="0" w:space="0" w:color="auto"/>
                <w:bottom w:val="none" w:sz="0" w:space="0" w:color="auto"/>
                <w:right w:val="none" w:sz="0" w:space="0" w:color="auto"/>
              </w:divBdr>
              <w:divsChild>
                <w:div w:id="493836486">
                  <w:marLeft w:val="1062"/>
                  <w:marRight w:val="0"/>
                  <w:marTop w:val="0"/>
                  <w:marBottom w:val="0"/>
                  <w:divBdr>
                    <w:top w:val="none" w:sz="0" w:space="0" w:color="auto"/>
                    <w:left w:val="none" w:sz="0" w:space="0" w:color="auto"/>
                    <w:bottom w:val="none" w:sz="0" w:space="0" w:color="auto"/>
                    <w:right w:val="none" w:sz="0" w:space="0" w:color="auto"/>
                  </w:divBdr>
                  <w:divsChild>
                    <w:div w:id="604927615">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 w:id="1484085552">
          <w:marLeft w:val="0"/>
          <w:marRight w:val="0"/>
          <w:marTop w:val="0"/>
          <w:marBottom w:val="0"/>
          <w:divBdr>
            <w:top w:val="none" w:sz="0" w:space="0" w:color="auto"/>
            <w:left w:val="none" w:sz="0" w:space="0" w:color="auto"/>
            <w:bottom w:val="none" w:sz="0" w:space="0" w:color="auto"/>
            <w:right w:val="none" w:sz="0" w:space="0" w:color="auto"/>
          </w:divBdr>
          <w:divsChild>
            <w:div w:id="428550246">
              <w:marLeft w:val="0"/>
              <w:marRight w:val="0"/>
              <w:marTop w:val="0"/>
              <w:marBottom w:val="0"/>
              <w:divBdr>
                <w:top w:val="none" w:sz="0" w:space="0" w:color="auto"/>
                <w:left w:val="none" w:sz="0" w:space="0" w:color="auto"/>
                <w:bottom w:val="none" w:sz="0" w:space="0" w:color="auto"/>
                <w:right w:val="none" w:sz="0" w:space="0" w:color="auto"/>
              </w:divBdr>
              <w:divsChild>
                <w:div w:id="952172745">
                  <w:marLeft w:val="0"/>
                  <w:marRight w:val="0"/>
                  <w:marTop w:val="0"/>
                  <w:marBottom w:val="0"/>
                  <w:divBdr>
                    <w:top w:val="none" w:sz="0" w:space="0" w:color="auto"/>
                    <w:left w:val="none" w:sz="0" w:space="0" w:color="auto"/>
                    <w:bottom w:val="none" w:sz="0" w:space="0" w:color="auto"/>
                    <w:right w:val="none" w:sz="0" w:space="0" w:color="auto"/>
                  </w:divBdr>
                  <w:divsChild>
                    <w:div w:id="1709992865">
                      <w:marLeft w:val="0"/>
                      <w:marRight w:val="0"/>
                      <w:marTop w:val="0"/>
                      <w:marBottom w:val="0"/>
                      <w:divBdr>
                        <w:top w:val="none" w:sz="0" w:space="0" w:color="auto"/>
                        <w:left w:val="none" w:sz="0" w:space="0" w:color="auto"/>
                        <w:bottom w:val="none" w:sz="0" w:space="0" w:color="auto"/>
                        <w:right w:val="none" w:sz="0" w:space="0" w:color="auto"/>
                      </w:divBdr>
                      <w:divsChild>
                        <w:div w:id="1988586886">
                          <w:marLeft w:val="0"/>
                          <w:marRight w:val="0"/>
                          <w:marTop w:val="0"/>
                          <w:marBottom w:val="0"/>
                          <w:divBdr>
                            <w:top w:val="none" w:sz="0" w:space="0" w:color="auto"/>
                            <w:left w:val="none" w:sz="0" w:space="0" w:color="auto"/>
                            <w:bottom w:val="none" w:sz="0" w:space="0" w:color="auto"/>
                            <w:right w:val="none" w:sz="0" w:space="0" w:color="auto"/>
                          </w:divBdr>
                          <w:divsChild>
                            <w:div w:id="1294755457">
                              <w:marLeft w:val="0"/>
                              <w:marRight w:val="0"/>
                              <w:marTop w:val="0"/>
                              <w:marBottom w:val="0"/>
                              <w:divBdr>
                                <w:top w:val="none" w:sz="0" w:space="0" w:color="auto"/>
                                <w:left w:val="none" w:sz="0" w:space="0" w:color="auto"/>
                                <w:bottom w:val="none" w:sz="0" w:space="0" w:color="auto"/>
                                <w:right w:val="none" w:sz="0" w:space="0" w:color="auto"/>
                              </w:divBdr>
                              <w:divsChild>
                                <w:div w:id="68816215">
                                  <w:marLeft w:val="-375"/>
                                  <w:marRight w:val="-375"/>
                                  <w:marTop w:val="0"/>
                                  <w:marBottom w:val="450"/>
                                  <w:divBdr>
                                    <w:top w:val="none" w:sz="0" w:space="0" w:color="auto"/>
                                    <w:left w:val="none" w:sz="0" w:space="0" w:color="auto"/>
                                    <w:bottom w:val="none" w:sz="0" w:space="0" w:color="auto"/>
                                    <w:right w:val="none" w:sz="0" w:space="0" w:color="auto"/>
                                  </w:divBdr>
                                  <w:divsChild>
                                    <w:div w:id="1095050703">
                                      <w:marLeft w:val="0"/>
                                      <w:marRight w:val="0"/>
                                      <w:marTop w:val="0"/>
                                      <w:marBottom w:val="0"/>
                                      <w:divBdr>
                                        <w:top w:val="none" w:sz="0" w:space="0" w:color="auto"/>
                                        <w:left w:val="none" w:sz="0" w:space="0" w:color="auto"/>
                                        <w:bottom w:val="none" w:sz="0" w:space="0" w:color="auto"/>
                                        <w:right w:val="none" w:sz="0" w:space="0" w:color="auto"/>
                                      </w:divBdr>
                                      <w:divsChild>
                                        <w:div w:id="575822602">
                                          <w:marLeft w:val="0"/>
                                          <w:marRight w:val="0"/>
                                          <w:marTop w:val="0"/>
                                          <w:marBottom w:val="0"/>
                                          <w:divBdr>
                                            <w:top w:val="none" w:sz="0" w:space="0" w:color="auto"/>
                                            <w:left w:val="none" w:sz="0" w:space="0" w:color="auto"/>
                                            <w:bottom w:val="none" w:sz="0" w:space="0" w:color="auto"/>
                                            <w:right w:val="none" w:sz="0" w:space="0" w:color="auto"/>
                                          </w:divBdr>
                                          <w:divsChild>
                                            <w:div w:id="1772429238">
                                              <w:marLeft w:val="0"/>
                                              <w:marRight w:val="0"/>
                                              <w:marTop w:val="0"/>
                                              <w:marBottom w:val="0"/>
                                              <w:divBdr>
                                                <w:top w:val="none" w:sz="0" w:space="0" w:color="auto"/>
                                                <w:left w:val="none" w:sz="0" w:space="0" w:color="auto"/>
                                                <w:bottom w:val="none" w:sz="0" w:space="0" w:color="auto"/>
                                                <w:right w:val="none" w:sz="0" w:space="0" w:color="auto"/>
                                              </w:divBdr>
                                              <w:divsChild>
                                                <w:div w:id="228541184">
                                                  <w:marLeft w:val="0"/>
                                                  <w:marRight w:val="0"/>
                                                  <w:marTop w:val="0"/>
                                                  <w:marBottom w:val="0"/>
                                                  <w:divBdr>
                                                    <w:top w:val="none" w:sz="0" w:space="0" w:color="auto"/>
                                                    <w:left w:val="none" w:sz="0" w:space="0" w:color="auto"/>
                                                    <w:bottom w:val="none" w:sz="0" w:space="0" w:color="auto"/>
                                                    <w:right w:val="none" w:sz="0" w:space="0" w:color="auto"/>
                                                  </w:divBdr>
                                                  <w:divsChild>
                                                    <w:div w:id="1241523203">
                                                      <w:marLeft w:val="0"/>
                                                      <w:marRight w:val="0"/>
                                                      <w:marTop w:val="0"/>
                                                      <w:marBottom w:val="0"/>
                                                      <w:divBdr>
                                                        <w:top w:val="none" w:sz="0" w:space="0" w:color="auto"/>
                                                        <w:left w:val="none" w:sz="0" w:space="0" w:color="auto"/>
                                                        <w:bottom w:val="none" w:sz="0" w:space="0" w:color="auto"/>
                                                        <w:right w:val="none" w:sz="0" w:space="0" w:color="auto"/>
                                                      </w:divBdr>
                                                    </w:div>
                                                  </w:divsChild>
                                                </w:div>
                                                <w:div w:id="1183131673">
                                                  <w:marLeft w:val="0"/>
                                                  <w:marRight w:val="0"/>
                                                  <w:marTop w:val="0"/>
                                                  <w:marBottom w:val="0"/>
                                                  <w:divBdr>
                                                    <w:top w:val="none" w:sz="0" w:space="0" w:color="auto"/>
                                                    <w:left w:val="none" w:sz="0" w:space="0" w:color="auto"/>
                                                    <w:bottom w:val="none" w:sz="0" w:space="0" w:color="auto"/>
                                                    <w:right w:val="none" w:sz="0" w:space="0" w:color="auto"/>
                                                  </w:divBdr>
                                                  <w:divsChild>
                                                    <w:div w:id="400373195">
                                                      <w:marLeft w:val="0"/>
                                                      <w:marRight w:val="0"/>
                                                      <w:marTop w:val="0"/>
                                                      <w:marBottom w:val="0"/>
                                                      <w:divBdr>
                                                        <w:top w:val="none" w:sz="0" w:space="0" w:color="auto"/>
                                                        <w:left w:val="none" w:sz="0" w:space="0" w:color="auto"/>
                                                        <w:bottom w:val="none" w:sz="0" w:space="0" w:color="auto"/>
                                                        <w:right w:val="none" w:sz="0" w:space="0" w:color="auto"/>
                                                      </w:divBdr>
                                                      <w:divsChild>
                                                        <w:div w:id="18606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83163686">
      <w:bodyDiv w:val="1"/>
      <w:marLeft w:val="0"/>
      <w:marRight w:val="0"/>
      <w:marTop w:val="0"/>
      <w:marBottom w:val="0"/>
      <w:divBdr>
        <w:top w:val="none" w:sz="0" w:space="0" w:color="auto"/>
        <w:left w:val="none" w:sz="0" w:space="0" w:color="auto"/>
        <w:bottom w:val="none" w:sz="0" w:space="0" w:color="auto"/>
        <w:right w:val="none" w:sz="0" w:space="0" w:color="auto"/>
      </w:divBdr>
    </w:div>
    <w:div w:id="490105444">
      <w:bodyDiv w:val="1"/>
      <w:marLeft w:val="0"/>
      <w:marRight w:val="0"/>
      <w:marTop w:val="0"/>
      <w:marBottom w:val="0"/>
      <w:divBdr>
        <w:top w:val="none" w:sz="0" w:space="0" w:color="auto"/>
        <w:left w:val="none" w:sz="0" w:space="0" w:color="auto"/>
        <w:bottom w:val="none" w:sz="0" w:space="0" w:color="auto"/>
        <w:right w:val="none" w:sz="0" w:space="0" w:color="auto"/>
      </w:divBdr>
    </w:div>
    <w:div w:id="512502412">
      <w:bodyDiv w:val="1"/>
      <w:marLeft w:val="0"/>
      <w:marRight w:val="0"/>
      <w:marTop w:val="0"/>
      <w:marBottom w:val="0"/>
      <w:divBdr>
        <w:top w:val="none" w:sz="0" w:space="0" w:color="auto"/>
        <w:left w:val="none" w:sz="0" w:space="0" w:color="auto"/>
        <w:bottom w:val="none" w:sz="0" w:space="0" w:color="auto"/>
        <w:right w:val="none" w:sz="0" w:space="0" w:color="auto"/>
      </w:divBdr>
    </w:div>
    <w:div w:id="524252307">
      <w:bodyDiv w:val="1"/>
      <w:marLeft w:val="0"/>
      <w:marRight w:val="0"/>
      <w:marTop w:val="0"/>
      <w:marBottom w:val="0"/>
      <w:divBdr>
        <w:top w:val="none" w:sz="0" w:space="0" w:color="auto"/>
        <w:left w:val="none" w:sz="0" w:space="0" w:color="auto"/>
        <w:bottom w:val="none" w:sz="0" w:space="0" w:color="auto"/>
        <w:right w:val="none" w:sz="0" w:space="0" w:color="auto"/>
      </w:divBdr>
    </w:div>
    <w:div w:id="553155590">
      <w:bodyDiv w:val="1"/>
      <w:marLeft w:val="0"/>
      <w:marRight w:val="0"/>
      <w:marTop w:val="0"/>
      <w:marBottom w:val="0"/>
      <w:divBdr>
        <w:top w:val="none" w:sz="0" w:space="0" w:color="auto"/>
        <w:left w:val="none" w:sz="0" w:space="0" w:color="auto"/>
        <w:bottom w:val="none" w:sz="0" w:space="0" w:color="auto"/>
        <w:right w:val="none" w:sz="0" w:space="0" w:color="auto"/>
      </w:divBdr>
    </w:div>
    <w:div w:id="554506817">
      <w:bodyDiv w:val="1"/>
      <w:marLeft w:val="0"/>
      <w:marRight w:val="0"/>
      <w:marTop w:val="0"/>
      <w:marBottom w:val="0"/>
      <w:divBdr>
        <w:top w:val="none" w:sz="0" w:space="0" w:color="auto"/>
        <w:left w:val="none" w:sz="0" w:space="0" w:color="auto"/>
        <w:bottom w:val="none" w:sz="0" w:space="0" w:color="auto"/>
        <w:right w:val="none" w:sz="0" w:space="0" w:color="auto"/>
      </w:divBdr>
    </w:div>
    <w:div w:id="63271147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58196656">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585856">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93766550">
      <w:bodyDiv w:val="1"/>
      <w:marLeft w:val="0"/>
      <w:marRight w:val="0"/>
      <w:marTop w:val="0"/>
      <w:marBottom w:val="0"/>
      <w:divBdr>
        <w:top w:val="none" w:sz="0" w:space="0" w:color="auto"/>
        <w:left w:val="none" w:sz="0" w:space="0" w:color="auto"/>
        <w:bottom w:val="none" w:sz="0" w:space="0" w:color="auto"/>
        <w:right w:val="none" w:sz="0" w:space="0" w:color="auto"/>
      </w:divBdr>
    </w:div>
    <w:div w:id="702824047">
      <w:bodyDiv w:val="1"/>
      <w:marLeft w:val="0"/>
      <w:marRight w:val="0"/>
      <w:marTop w:val="0"/>
      <w:marBottom w:val="0"/>
      <w:divBdr>
        <w:top w:val="none" w:sz="0" w:space="0" w:color="auto"/>
        <w:left w:val="none" w:sz="0" w:space="0" w:color="auto"/>
        <w:bottom w:val="none" w:sz="0" w:space="0" w:color="auto"/>
        <w:right w:val="none" w:sz="0" w:space="0" w:color="auto"/>
      </w:divBdr>
    </w:div>
    <w:div w:id="731856910">
      <w:bodyDiv w:val="1"/>
      <w:marLeft w:val="0"/>
      <w:marRight w:val="0"/>
      <w:marTop w:val="0"/>
      <w:marBottom w:val="0"/>
      <w:divBdr>
        <w:top w:val="none" w:sz="0" w:space="0" w:color="auto"/>
        <w:left w:val="none" w:sz="0" w:space="0" w:color="auto"/>
        <w:bottom w:val="none" w:sz="0" w:space="0" w:color="auto"/>
        <w:right w:val="none" w:sz="0" w:space="0" w:color="auto"/>
      </w:divBdr>
    </w:div>
    <w:div w:id="761142052">
      <w:bodyDiv w:val="1"/>
      <w:marLeft w:val="0"/>
      <w:marRight w:val="0"/>
      <w:marTop w:val="0"/>
      <w:marBottom w:val="0"/>
      <w:divBdr>
        <w:top w:val="none" w:sz="0" w:space="0" w:color="auto"/>
        <w:left w:val="none" w:sz="0" w:space="0" w:color="auto"/>
        <w:bottom w:val="none" w:sz="0" w:space="0" w:color="auto"/>
        <w:right w:val="none" w:sz="0" w:space="0" w:color="auto"/>
      </w:divBdr>
    </w:div>
    <w:div w:id="782070793">
      <w:bodyDiv w:val="1"/>
      <w:marLeft w:val="0"/>
      <w:marRight w:val="0"/>
      <w:marTop w:val="0"/>
      <w:marBottom w:val="0"/>
      <w:divBdr>
        <w:top w:val="none" w:sz="0" w:space="0" w:color="auto"/>
        <w:left w:val="none" w:sz="0" w:space="0" w:color="auto"/>
        <w:bottom w:val="none" w:sz="0" w:space="0" w:color="auto"/>
        <w:right w:val="none" w:sz="0" w:space="0" w:color="auto"/>
      </w:divBdr>
    </w:div>
    <w:div w:id="808867621">
      <w:bodyDiv w:val="1"/>
      <w:marLeft w:val="0"/>
      <w:marRight w:val="0"/>
      <w:marTop w:val="0"/>
      <w:marBottom w:val="0"/>
      <w:divBdr>
        <w:top w:val="none" w:sz="0" w:space="0" w:color="auto"/>
        <w:left w:val="none" w:sz="0" w:space="0" w:color="auto"/>
        <w:bottom w:val="none" w:sz="0" w:space="0" w:color="auto"/>
        <w:right w:val="none" w:sz="0" w:space="0" w:color="auto"/>
      </w:divBdr>
    </w:div>
    <w:div w:id="814030421">
      <w:bodyDiv w:val="1"/>
      <w:marLeft w:val="0"/>
      <w:marRight w:val="0"/>
      <w:marTop w:val="0"/>
      <w:marBottom w:val="0"/>
      <w:divBdr>
        <w:top w:val="none" w:sz="0" w:space="0" w:color="auto"/>
        <w:left w:val="none" w:sz="0" w:space="0" w:color="auto"/>
        <w:bottom w:val="none" w:sz="0" w:space="0" w:color="auto"/>
        <w:right w:val="none" w:sz="0" w:space="0" w:color="auto"/>
      </w:divBdr>
    </w:div>
    <w:div w:id="865679279">
      <w:bodyDiv w:val="1"/>
      <w:marLeft w:val="0"/>
      <w:marRight w:val="0"/>
      <w:marTop w:val="0"/>
      <w:marBottom w:val="0"/>
      <w:divBdr>
        <w:top w:val="none" w:sz="0" w:space="0" w:color="auto"/>
        <w:left w:val="none" w:sz="0" w:space="0" w:color="auto"/>
        <w:bottom w:val="none" w:sz="0" w:space="0" w:color="auto"/>
        <w:right w:val="none" w:sz="0" w:space="0" w:color="auto"/>
      </w:divBdr>
    </w:div>
    <w:div w:id="885482607">
      <w:bodyDiv w:val="1"/>
      <w:marLeft w:val="0"/>
      <w:marRight w:val="0"/>
      <w:marTop w:val="0"/>
      <w:marBottom w:val="0"/>
      <w:divBdr>
        <w:top w:val="none" w:sz="0" w:space="0" w:color="auto"/>
        <w:left w:val="none" w:sz="0" w:space="0" w:color="auto"/>
        <w:bottom w:val="none" w:sz="0" w:space="0" w:color="auto"/>
        <w:right w:val="none" w:sz="0" w:space="0" w:color="auto"/>
      </w:divBdr>
    </w:div>
    <w:div w:id="917322946">
      <w:bodyDiv w:val="1"/>
      <w:marLeft w:val="0"/>
      <w:marRight w:val="0"/>
      <w:marTop w:val="0"/>
      <w:marBottom w:val="0"/>
      <w:divBdr>
        <w:top w:val="none" w:sz="0" w:space="0" w:color="auto"/>
        <w:left w:val="none" w:sz="0" w:space="0" w:color="auto"/>
        <w:bottom w:val="none" w:sz="0" w:space="0" w:color="auto"/>
        <w:right w:val="none" w:sz="0" w:space="0" w:color="auto"/>
      </w:divBdr>
    </w:div>
    <w:div w:id="921834926">
      <w:bodyDiv w:val="1"/>
      <w:marLeft w:val="0"/>
      <w:marRight w:val="0"/>
      <w:marTop w:val="0"/>
      <w:marBottom w:val="0"/>
      <w:divBdr>
        <w:top w:val="none" w:sz="0" w:space="0" w:color="auto"/>
        <w:left w:val="none" w:sz="0" w:space="0" w:color="auto"/>
        <w:bottom w:val="none" w:sz="0" w:space="0" w:color="auto"/>
        <w:right w:val="none" w:sz="0" w:space="0" w:color="auto"/>
      </w:divBdr>
    </w:div>
    <w:div w:id="927732229">
      <w:bodyDiv w:val="1"/>
      <w:marLeft w:val="0"/>
      <w:marRight w:val="0"/>
      <w:marTop w:val="0"/>
      <w:marBottom w:val="0"/>
      <w:divBdr>
        <w:top w:val="none" w:sz="0" w:space="0" w:color="auto"/>
        <w:left w:val="none" w:sz="0" w:space="0" w:color="auto"/>
        <w:bottom w:val="none" w:sz="0" w:space="0" w:color="auto"/>
        <w:right w:val="none" w:sz="0" w:space="0" w:color="auto"/>
      </w:divBdr>
    </w:div>
    <w:div w:id="939870973">
      <w:bodyDiv w:val="1"/>
      <w:marLeft w:val="0"/>
      <w:marRight w:val="0"/>
      <w:marTop w:val="0"/>
      <w:marBottom w:val="0"/>
      <w:divBdr>
        <w:top w:val="none" w:sz="0" w:space="0" w:color="auto"/>
        <w:left w:val="none" w:sz="0" w:space="0" w:color="auto"/>
        <w:bottom w:val="none" w:sz="0" w:space="0" w:color="auto"/>
        <w:right w:val="none" w:sz="0" w:space="0" w:color="auto"/>
      </w:divBdr>
    </w:div>
    <w:div w:id="981035764">
      <w:bodyDiv w:val="1"/>
      <w:marLeft w:val="0"/>
      <w:marRight w:val="0"/>
      <w:marTop w:val="0"/>
      <w:marBottom w:val="0"/>
      <w:divBdr>
        <w:top w:val="none" w:sz="0" w:space="0" w:color="auto"/>
        <w:left w:val="none" w:sz="0" w:space="0" w:color="auto"/>
        <w:bottom w:val="none" w:sz="0" w:space="0" w:color="auto"/>
        <w:right w:val="none" w:sz="0" w:space="0" w:color="auto"/>
      </w:divBdr>
    </w:div>
    <w:div w:id="989401127">
      <w:bodyDiv w:val="1"/>
      <w:marLeft w:val="0"/>
      <w:marRight w:val="0"/>
      <w:marTop w:val="0"/>
      <w:marBottom w:val="0"/>
      <w:divBdr>
        <w:top w:val="none" w:sz="0" w:space="0" w:color="auto"/>
        <w:left w:val="none" w:sz="0" w:space="0" w:color="auto"/>
        <w:bottom w:val="none" w:sz="0" w:space="0" w:color="auto"/>
        <w:right w:val="none" w:sz="0" w:space="0" w:color="auto"/>
      </w:divBdr>
    </w:div>
    <w:div w:id="1001546847">
      <w:bodyDiv w:val="1"/>
      <w:marLeft w:val="0"/>
      <w:marRight w:val="0"/>
      <w:marTop w:val="0"/>
      <w:marBottom w:val="0"/>
      <w:divBdr>
        <w:top w:val="none" w:sz="0" w:space="0" w:color="auto"/>
        <w:left w:val="none" w:sz="0" w:space="0" w:color="auto"/>
        <w:bottom w:val="none" w:sz="0" w:space="0" w:color="auto"/>
        <w:right w:val="none" w:sz="0" w:space="0" w:color="auto"/>
      </w:divBdr>
      <w:divsChild>
        <w:div w:id="715199549">
          <w:marLeft w:val="-225"/>
          <w:marRight w:val="-225"/>
          <w:marTop w:val="0"/>
          <w:marBottom w:val="0"/>
          <w:divBdr>
            <w:top w:val="none" w:sz="0" w:space="0" w:color="auto"/>
            <w:left w:val="none" w:sz="0" w:space="0" w:color="auto"/>
            <w:bottom w:val="none" w:sz="0" w:space="0" w:color="auto"/>
            <w:right w:val="none" w:sz="0" w:space="0" w:color="auto"/>
          </w:divBdr>
        </w:div>
      </w:divsChild>
    </w:div>
    <w:div w:id="1002707590">
      <w:bodyDiv w:val="1"/>
      <w:marLeft w:val="0"/>
      <w:marRight w:val="0"/>
      <w:marTop w:val="0"/>
      <w:marBottom w:val="0"/>
      <w:divBdr>
        <w:top w:val="none" w:sz="0" w:space="0" w:color="auto"/>
        <w:left w:val="none" w:sz="0" w:space="0" w:color="auto"/>
        <w:bottom w:val="none" w:sz="0" w:space="0" w:color="auto"/>
        <w:right w:val="none" w:sz="0" w:space="0" w:color="auto"/>
      </w:divBdr>
    </w:div>
    <w:div w:id="101399212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9767656">
      <w:bodyDiv w:val="1"/>
      <w:marLeft w:val="0"/>
      <w:marRight w:val="0"/>
      <w:marTop w:val="0"/>
      <w:marBottom w:val="0"/>
      <w:divBdr>
        <w:top w:val="none" w:sz="0" w:space="0" w:color="auto"/>
        <w:left w:val="none" w:sz="0" w:space="0" w:color="auto"/>
        <w:bottom w:val="none" w:sz="0" w:space="0" w:color="auto"/>
        <w:right w:val="none" w:sz="0" w:space="0" w:color="auto"/>
      </w:divBdr>
    </w:div>
    <w:div w:id="1087269358">
      <w:bodyDiv w:val="1"/>
      <w:marLeft w:val="0"/>
      <w:marRight w:val="0"/>
      <w:marTop w:val="0"/>
      <w:marBottom w:val="0"/>
      <w:divBdr>
        <w:top w:val="none" w:sz="0" w:space="0" w:color="auto"/>
        <w:left w:val="none" w:sz="0" w:space="0" w:color="auto"/>
        <w:bottom w:val="none" w:sz="0" w:space="0" w:color="auto"/>
        <w:right w:val="none" w:sz="0" w:space="0" w:color="auto"/>
      </w:divBdr>
    </w:div>
    <w:div w:id="1104956199">
      <w:bodyDiv w:val="1"/>
      <w:marLeft w:val="0"/>
      <w:marRight w:val="0"/>
      <w:marTop w:val="0"/>
      <w:marBottom w:val="0"/>
      <w:divBdr>
        <w:top w:val="none" w:sz="0" w:space="0" w:color="auto"/>
        <w:left w:val="none" w:sz="0" w:space="0" w:color="auto"/>
        <w:bottom w:val="none" w:sz="0" w:space="0" w:color="auto"/>
        <w:right w:val="none" w:sz="0" w:space="0" w:color="auto"/>
      </w:divBdr>
      <w:divsChild>
        <w:div w:id="1495216673">
          <w:marLeft w:val="0"/>
          <w:marRight w:val="0"/>
          <w:marTop w:val="0"/>
          <w:marBottom w:val="0"/>
          <w:divBdr>
            <w:top w:val="none" w:sz="0" w:space="0" w:color="auto"/>
            <w:left w:val="none" w:sz="0" w:space="0" w:color="auto"/>
            <w:bottom w:val="none" w:sz="0" w:space="0" w:color="auto"/>
            <w:right w:val="none" w:sz="0" w:space="0" w:color="auto"/>
          </w:divBdr>
          <w:divsChild>
            <w:div w:id="1732920123">
              <w:marLeft w:val="0"/>
              <w:marRight w:val="0"/>
              <w:marTop w:val="225"/>
              <w:marBottom w:val="0"/>
              <w:divBdr>
                <w:top w:val="none" w:sz="0" w:space="0" w:color="auto"/>
                <w:left w:val="none" w:sz="0" w:space="0" w:color="auto"/>
                <w:bottom w:val="none" w:sz="0" w:space="0" w:color="auto"/>
                <w:right w:val="none" w:sz="0" w:space="0" w:color="auto"/>
              </w:divBdr>
              <w:divsChild>
                <w:div w:id="29387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880259">
      <w:bodyDiv w:val="1"/>
      <w:marLeft w:val="0"/>
      <w:marRight w:val="0"/>
      <w:marTop w:val="0"/>
      <w:marBottom w:val="0"/>
      <w:divBdr>
        <w:top w:val="none" w:sz="0" w:space="0" w:color="auto"/>
        <w:left w:val="none" w:sz="0" w:space="0" w:color="auto"/>
        <w:bottom w:val="none" w:sz="0" w:space="0" w:color="auto"/>
        <w:right w:val="none" w:sz="0" w:space="0" w:color="auto"/>
      </w:divBdr>
    </w:div>
    <w:div w:id="1159466172">
      <w:bodyDiv w:val="1"/>
      <w:marLeft w:val="0"/>
      <w:marRight w:val="0"/>
      <w:marTop w:val="0"/>
      <w:marBottom w:val="0"/>
      <w:divBdr>
        <w:top w:val="none" w:sz="0" w:space="0" w:color="auto"/>
        <w:left w:val="none" w:sz="0" w:space="0" w:color="auto"/>
        <w:bottom w:val="none" w:sz="0" w:space="0" w:color="auto"/>
        <w:right w:val="none" w:sz="0" w:space="0" w:color="auto"/>
      </w:divBdr>
    </w:div>
    <w:div w:id="116139159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65115749">
      <w:bodyDiv w:val="1"/>
      <w:marLeft w:val="0"/>
      <w:marRight w:val="0"/>
      <w:marTop w:val="0"/>
      <w:marBottom w:val="0"/>
      <w:divBdr>
        <w:top w:val="none" w:sz="0" w:space="0" w:color="auto"/>
        <w:left w:val="none" w:sz="0" w:space="0" w:color="auto"/>
        <w:bottom w:val="none" w:sz="0" w:space="0" w:color="auto"/>
        <w:right w:val="none" w:sz="0" w:space="0" w:color="auto"/>
      </w:divBdr>
    </w:div>
    <w:div w:id="1266572867">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7201993">
      <w:bodyDiv w:val="1"/>
      <w:marLeft w:val="0"/>
      <w:marRight w:val="0"/>
      <w:marTop w:val="0"/>
      <w:marBottom w:val="0"/>
      <w:divBdr>
        <w:top w:val="none" w:sz="0" w:space="0" w:color="auto"/>
        <w:left w:val="none" w:sz="0" w:space="0" w:color="auto"/>
        <w:bottom w:val="none" w:sz="0" w:space="0" w:color="auto"/>
        <w:right w:val="none" w:sz="0" w:space="0" w:color="auto"/>
      </w:divBdr>
    </w:div>
    <w:div w:id="1306426466">
      <w:bodyDiv w:val="1"/>
      <w:marLeft w:val="0"/>
      <w:marRight w:val="0"/>
      <w:marTop w:val="0"/>
      <w:marBottom w:val="0"/>
      <w:divBdr>
        <w:top w:val="none" w:sz="0" w:space="0" w:color="auto"/>
        <w:left w:val="none" w:sz="0" w:space="0" w:color="auto"/>
        <w:bottom w:val="none" w:sz="0" w:space="0" w:color="auto"/>
        <w:right w:val="none" w:sz="0" w:space="0" w:color="auto"/>
      </w:divBdr>
    </w:div>
    <w:div w:id="1311443306">
      <w:bodyDiv w:val="1"/>
      <w:marLeft w:val="0"/>
      <w:marRight w:val="0"/>
      <w:marTop w:val="0"/>
      <w:marBottom w:val="0"/>
      <w:divBdr>
        <w:top w:val="none" w:sz="0" w:space="0" w:color="auto"/>
        <w:left w:val="none" w:sz="0" w:space="0" w:color="auto"/>
        <w:bottom w:val="none" w:sz="0" w:space="0" w:color="auto"/>
        <w:right w:val="none" w:sz="0" w:space="0" w:color="auto"/>
      </w:divBdr>
    </w:div>
    <w:div w:id="1341392801">
      <w:bodyDiv w:val="1"/>
      <w:marLeft w:val="0"/>
      <w:marRight w:val="0"/>
      <w:marTop w:val="0"/>
      <w:marBottom w:val="0"/>
      <w:divBdr>
        <w:top w:val="none" w:sz="0" w:space="0" w:color="auto"/>
        <w:left w:val="none" w:sz="0" w:space="0" w:color="auto"/>
        <w:bottom w:val="none" w:sz="0" w:space="0" w:color="auto"/>
        <w:right w:val="none" w:sz="0" w:space="0" w:color="auto"/>
      </w:divBdr>
    </w:div>
    <w:div w:id="136000971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4952311">
      <w:bodyDiv w:val="1"/>
      <w:marLeft w:val="0"/>
      <w:marRight w:val="0"/>
      <w:marTop w:val="0"/>
      <w:marBottom w:val="0"/>
      <w:divBdr>
        <w:top w:val="none" w:sz="0" w:space="0" w:color="auto"/>
        <w:left w:val="none" w:sz="0" w:space="0" w:color="auto"/>
        <w:bottom w:val="none" w:sz="0" w:space="0" w:color="auto"/>
        <w:right w:val="none" w:sz="0" w:space="0" w:color="auto"/>
      </w:divBdr>
    </w:div>
    <w:div w:id="1445730697">
      <w:bodyDiv w:val="1"/>
      <w:marLeft w:val="0"/>
      <w:marRight w:val="0"/>
      <w:marTop w:val="0"/>
      <w:marBottom w:val="0"/>
      <w:divBdr>
        <w:top w:val="none" w:sz="0" w:space="0" w:color="auto"/>
        <w:left w:val="none" w:sz="0" w:space="0" w:color="auto"/>
        <w:bottom w:val="none" w:sz="0" w:space="0" w:color="auto"/>
        <w:right w:val="none" w:sz="0" w:space="0" w:color="auto"/>
      </w:divBdr>
    </w:div>
    <w:div w:id="145524852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963865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38162418">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4271714">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4560050">
      <w:bodyDiv w:val="1"/>
      <w:marLeft w:val="0"/>
      <w:marRight w:val="0"/>
      <w:marTop w:val="0"/>
      <w:marBottom w:val="0"/>
      <w:divBdr>
        <w:top w:val="none" w:sz="0" w:space="0" w:color="auto"/>
        <w:left w:val="none" w:sz="0" w:space="0" w:color="auto"/>
        <w:bottom w:val="none" w:sz="0" w:space="0" w:color="auto"/>
        <w:right w:val="none" w:sz="0" w:space="0" w:color="auto"/>
      </w:divBdr>
    </w:div>
    <w:div w:id="1589390970">
      <w:bodyDiv w:val="1"/>
      <w:marLeft w:val="0"/>
      <w:marRight w:val="0"/>
      <w:marTop w:val="0"/>
      <w:marBottom w:val="0"/>
      <w:divBdr>
        <w:top w:val="none" w:sz="0" w:space="0" w:color="auto"/>
        <w:left w:val="none" w:sz="0" w:space="0" w:color="auto"/>
        <w:bottom w:val="none" w:sz="0" w:space="0" w:color="auto"/>
        <w:right w:val="none" w:sz="0" w:space="0" w:color="auto"/>
      </w:divBdr>
    </w:div>
    <w:div w:id="1602184619">
      <w:bodyDiv w:val="1"/>
      <w:marLeft w:val="0"/>
      <w:marRight w:val="0"/>
      <w:marTop w:val="0"/>
      <w:marBottom w:val="0"/>
      <w:divBdr>
        <w:top w:val="none" w:sz="0" w:space="0" w:color="auto"/>
        <w:left w:val="none" w:sz="0" w:space="0" w:color="auto"/>
        <w:bottom w:val="none" w:sz="0" w:space="0" w:color="auto"/>
        <w:right w:val="none" w:sz="0" w:space="0" w:color="auto"/>
      </w:divBdr>
    </w:div>
    <w:div w:id="1604802818">
      <w:bodyDiv w:val="1"/>
      <w:marLeft w:val="0"/>
      <w:marRight w:val="0"/>
      <w:marTop w:val="0"/>
      <w:marBottom w:val="0"/>
      <w:divBdr>
        <w:top w:val="none" w:sz="0" w:space="0" w:color="auto"/>
        <w:left w:val="none" w:sz="0" w:space="0" w:color="auto"/>
        <w:bottom w:val="none" w:sz="0" w:space="0" w:color="auto"/>
        <w:right w:val="none" w:sz="0" w:space="0" w:color="auto"/>
      </w:divBdr>
    </w:div>
    <w:div w:id="1632006847">
      <w:bodyDiv w:val="1"/>
      <w:marLeft w:val="0"/>
      <w:marRight w:val="0"/>
      <w:marTop w:val="0"/>
      <w:marBottom w:val="0"/>
      <w:divBdr>
        <w:top w:val="none" w:sz="0" w:space="0" w:color="auto"/>
        <w:left w:val="none" w:sz="0" w:space="0" w:color="auto"/>
        <w:bottom w:val="none" w:sz="0" w:space="0" w:color="auto"/>
        <w:right w:val="none" w:sz="0" w:space="0" w:color="auto"/>
      </w:divBdr>
    </w:div>
    <w:div w:id="1636135011">
      <w:bodyDiv w:val="1"/>
      <w:marLeft w:val="0"/>
      <w:marRight w:val="0"/>
      <w:marTop w:val="0"/>
      <w:marBottom w:val="0"/>
      <w:divBdr>
        <w:top w:val="none" w:sz="0" w:space="0" w:color="auto"/>
        <w:left w:val="none" w:sz="0" w:space="0" w:color="auto"/>
        <w:bottom w:val="none" w:sz="0" w:space="0" w:color="auto"/>
        <w:right w:val="none" w:sz="0" w:space="0" w:color="auto"/>
      </w:divBdr>
    </w:div>
    <w:div w:id="1655376287">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7019052">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0632333">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54415636">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23219650">
      <w:bodyDiv w:val="1"/>
      <w:marLeft w:val="0"/>
      <w:marRight w:val="0"/>
      <w:marTop w:val="0"/>
      <w:marBottom w:val="0"/>
      <w:divBdr>
        <w:top w:val="none" w:sz="0" w:space="0" w:color="auto"/>
        <w:left w:val="none" w:sz="0" w:space="0" w:color="auto"/>
        <w:bottom w:val="none" w:sz="0" w:space="0" w:color="auto"/>
        <w:right w:val="none" w:sz="0" w:space="0" w:color="auto"/>
      </w:divBdr>
    </w:div>
    <w:div w:id="1925216977">
      <w:bodyDiv w:val="1"/>
      <w:marLeft w:val="0"/>
      <w:marRight w:val="0"/>
      <w:marTop w:val="0"/>
      <w:marBottom w:val="0"/>
      <w:divBdr>
        <w:top w:val="none" w:sz="0" w:space="0" w:color="auto"/>
        <w:left w:val="none" w:sz="0" w:space="0" w:color="auto"/>
        <w:bottom w:val="none" w:sz="0" w:space="0" w:color="auto"/>
        <w:right w:val="none" w:sz="0" w:space="0" w:color="auto"/>
      </w:divBdr>
      <w:divsChild>
        <w:div w:id="1709140208">
          <w:marLeft w:val="0"/>
          <w:marRight w:val="0"/>
          <w:marTop w:val="0"/>
          <w:marBottom w:val="0"/>
          <w:divBdr>
            <w:top w:val="none" w:sz="0" w:space="0" w:color="auto"/>
            <w:left w:val="none" w:sz="0" w:space="0" w:color="auto"/>
            <w:bottom w:val="none" w:sz="0" w:space="0" w:color="auto"/>
            <w:right w:val="none" w:sz="0" w:space="0" w:color="auto"/>
          </w:divBdr>
          <w:divsChild>
            <w:div w:id="154615268">
              <w:marLeft w:val="0"/>
              <w:marRight w:val="0"/>
              <w:marTop w:val="0"/>
              <w:marBottom w:val="0"/>
              <w:divBdr>
                <w:top w:val="none" w:sz="0" w:space="0" w:color="auto"/>
                <w:left w:val="none" w:sz="0" w:space="0" w:color="auto"/>
                <w:bottom w:val="none" w:sz="0" w:space="0" w:color="auto"/>
                <w:right w:val="none" w:sz="0" w:space="0" w:color="auto"/>
              </w:divBdr>
              <w:divsChild>
                <w:div w:id="2153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3462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40279569">
      <w:bodyDiv w:val="1"/>
      <w:marLeft w:val="0"/>
      <w:marRight w:val="0"/>
      <w:marTop w:val="0"/>
      <w:marBottom w:val="0"/>
      <w:divBdr>
        <w:top w:val="none" w:sz="0" w:space="0" w:color="auto"/>
        <w:left w:val="none" w:sz="0" w:space="0" w:color="auto"/>
        <w:bottom w:val="none" w:sz="0" w:space="0" w:color="auto"/>
        <w:right w:val="none" w:sz="0" w:space="0" w:color="auto"/>
      </w:divBdr>
    </w:div>
    <w:div w:id="2060476484">
      <w:bodyDiv w:val="1"/>
      <w:marLeft w:val="0"/>
      <w:marRight w:val="0"/>
      <w:marTop w:val="0"/>
      <w:marBottom w:val="0"/>
      <w:divBdr>
        <w:top w:val="none" w:sz="0" w:space="0" w:color="auto"/>
        <w:left w:val="none" w:sz="0" w:space="0" w:color="auto"/>
        <w:bottom w:val="none" w:sz="0" w:space="0" w:color="auto"/>
        <w:right w:val="none" w:sz="0" w:space="0" w:color="auto"/>
      </w:divBdr>
    </w:div>
    <w:div w:id="2063476740">
      <w:bodyDiv w:val="1"/>
      <w:marLeft w:val="0"/>
      <w:marRight w:val="0"/>
      <w:marTop w:val="0"/>
      <w:marBottom w:val="0"/>
      <w:divBdr>
        <w:top w:val="none" w:sz="0" w:space="0" w:color="auto"/>
        <w:left w:val="none" w:sz="0" w:space="0" w:color="auto"/>
        <w:bottom w:val="none" w:sz="0" w:space="0" w:color="auto"/>
        <w:right w:val="none" w:sz="0" w:space="0" w:color="auto"/>
      </w:divBdr>
    </w:div>
    <w:div w:id="2072802576">
      <w:bodyDiv w:val="1"/>
      <w:marLeft w:val="0"/>
      <w:marRight w:val="0"/>
      <w:marTop w:val="0"/>
      <w:marBottom w:val="0"/>
      <w:divBdr>
        <w:top w:val="none" w:sz="0" w:space="0" w:color="auto"/>
        <w:left w:val="none" w:sz="0" w:space="0" w:color="auto"/>
        <w:bottom w:val="none" w:sz="0" w:space="0" w:color="auto"/>
        <w:right w:val="none" w:sz="0" w:space="0" w:color="auto"/>
      </w:divBdr>
    </w:div>
    <w:div w:id="2077505033">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3818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Diversity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454D4B-8C71-4ABE-850F-C3B52F658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Y</cp:lastModifiedBy>
  <cp:revision>2</cp:revision>
  <dcterms:created xsi:type="dcterms:W3CDTF">2020-04-25T13:35:00Z</dcterms:created>
  <dcterms:modified xsi:type="dcterms:W3CDTF">2020-04-25T13:35:00Z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1966711626</vt:i4>
  </property>
</Properties>
</file>